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17" w:rsidRDefault="00A400BD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>Liebe Schülerinnen und Schüler der Klasse 6a!</w:t>
      </w:r>
    </w:p>
    <w:p w:rsidR="00AD4805" w:rsidRPr="00AD4805" w:rsidRDefault="00AD4805" w:rsidP="00AD4805">
      <w:pPr>
        <w:pStyle w:val="KeinLeerraum"/>
        <w:jc w:val="both"/>
        <w:rPr>
          <w:rFonts w:cstheme="minorHAnsi"/>
          <w:sz w:val="26"/>
          <w:szCs w:val="26"/>
        </w:rPr>
      </w:pPr>
    </w:p>
    <w:p w:rsidR="00A400BD" w:rsidRPr="00AD4805" w:rsidRDefault="00A400BD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 xml:space="preserve">Ja, wir leben in geschichtsträchtigen Zeiten! Das Jahr 2020 mit der </w:t>
      </w:r>
      <w:proofErr w:type="spellStart"/>
      <w:r w:rsidRPr="00AD4805">
        <w:rPr>
          <w:rFonts w:cstheme="minorHAnsi"/>
          <w:sz w:val="26"/>
          <w:szCs w:val="26"/>
        </w:rPr>
        <w:t>Coronapandemie</w:t>
      </w:r>
      <w:proofErr w:type="spellEnd"/>
      <w:r w:rsidRPr="00AD4805">
        <w:rPr>
          <w:rFonts w:cstheme="minorHAnsi"/>
          <w:sz w:val="26"/>
          <w:szCs w:val="26"/>
        </w:rPr>
        <w:t xml:space="preserve"> we</w:t>
      </w:r>
      <w:r w:rsidRPr="00AD4805">
        <w:rPr>
          <w:rFonts w:cstheme="minorHAnsi"/>
          <w:sz w:val="26"/>
          <w:szCs w:val="26"/>
        </w:rPr>
        <w:t>r</w:t>
      </w:r>
      <w:r w:rsidRPr="00AD4805">
        <w:rPr>
          <w:rFonts w:cstheme="minorHAnsi"/>
          <w:sz w:val="26"/>
          <w:szCs w:val="26"/>
        </w:rPr>
        <w:t>den spätere Schülergenerationen garantiert im G</w:t>
      </w:r>
      <w:r w:rsidRPr="00AD4805">
        <w:rPr>
          <w:rFonts w:cstheme="minorHAnsi"/>
          <w:sz w:val="26"/>
          <w:szCs w:val="26"/>
        </w:rPr>
        <w:t>e</w:t>
      </w:r>
      <w:r w:rsidRPr="00AD4805">
        <w:rPr>
          <w:rFonts w:cstheme="minorHAnsi"/>
          <w:sz w:val="26"/>
          <w:szCs w:val="26"/>
        </w:rPr>
        <w:t>schichtsunterricht behandeln (und nicht nur dort!)</w:t>
      </w:r>
    </w:p>
    <w:p w:rsidR="00A400BD" w:rsidRPr="00AD4805" w:rsidRDefault="00AD4805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>Interessant</w:t>
      </w:r>
      <w:r w:rsidR="00A400BD" w:rsidRPr="00AD4805">
        <w:rPr>
          <w:rFonts w:cstheme="minorHAnsi"/>
          <w:sz w:val="26"/>
          <w:szCs w:val="26"/>
        </w:rPr>
        <w:t xml:space="preserve"> kann hier unter Umständen ein Blick in die Geschichte sein:</w:t>
      </w:r>
      <w:r w:rsidRPr="00AD4805">
        <w:rPr>
          <w:rFonts w:cstheme="minorHAnsi"/>
          <w:sz w:val="26"/>
          <w:szCs w:val="26"/>
        </w:rPr>
        <w:t xml:space="preserve"> Die Mensc</w:t>
      </w:r>
      <w:r w:rsidRPr="00AD4805">
        <w:rPr>
          <w:rFonts w:cstheme="minorHAnsi"/>
          <w:sz w:val="26"/>
          <w:szCs w:val="26"/>
        </w:rPr>
        <w:t>h</w:t>
      </w:r>
      <w:r w:rsidRPr="00AD4805">
        <w:rPr>
          <w:rFonts w:cstheme="minorHAnsi"/>
          <w:sz w:val="26"/>
          <w:szCs w:val="26"/>
        </w:rPr>
        <w:t>heit hat schon sehr viel erlebt</w:t>
      </w:r>
      <w:r w:rsidR="00A400BD" w:rsidRPr="00AD4805">
        <w:rPr>
          <w:rFonts w:cstheme="minorHAnsi"/>
          <w:sz w:val="26"/>
          <w:szCs w:val="26"/>
        </w:rPr>
        <w:t xml:space="preserve"> – oftmals hat sich durch die durchgestandene Krise einiges zum Be</w:t>
      </w:r>
      <w:r w:rsidR="00A400BD" w:rsidRPr="00AD4805">
        <w:rPr>
          <w:rFonts w:cstheme="minorHAnsi"/>
          <w:sz w:val="26"/>
          <w:szCs w:val="26"/>
        </w:rPr>
        <w:t>s</w:t>
      </w:r>
      <w:r w:rsidR="00A400BD" w:rsidRPr="00AD4805">
        <w:rPr>
          <w:rFonts w:cstheme="minorHAnsi"/>
          <w:sz w:val="26"/>
          <w:szCs w:val="26"/>
        </w:rPr>
        <w:t>seren verändert und vielleicht passiert sowas ja diesmal auch, wer weiß?</w:t>
      </w:r>
    </w:p>
    <w:p w:rsidR="00A400BD" w:rsidRPr="00AD4805" w:rsidRDefault="00A400BD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>Besonders wichtig ist in dieser Zeit, dass Ihr Euch mit den Materialien in Deutsch (B</w:t>
      </w:r>
      <w:r w:rsidRPr="00AD4805">
        <w:rPr>
          <w:rFonts w:cstheme="minorHAnsi"/>
          <w:sz w:val="26"/>
          <w:szCs w:val="26"/>
        </w:rPr>
        <w:t>e</w:t>
      </w:r>
      <w:r w:rsidRPr="00AD4805">
        <w:rPr>
          <w:rFonts w:cstheme="minorHAnsi"/>
          <w:sz w:val="26"/>
          <w:szCs w:val="26"/>
        </w:rPr>
        <w:t>richt!), Mathematik (Bruchrechnen!), Englisch (Unit 4!) und GPG (Mittelalter!) b</w:t>
      </w:r>
      <w:r w:rsidRPr="00AD4805">
        <w:rPr>
          <w:rFonts w:cstheme="minorHAnsi"/>
          <w:sz w:val="26"/>
          <w:szCs w:val="26"/>
        </w:rPr>
        <w:t>e</w:t>
      </w:r>
      <w:r w:rsidRPr="00AD4805">
        <w:rPr>
          <w:rFonts w:cstheme="minorHAnsi"/>
          <w:sz w:val="26"/>
          <w:szCs w:val="26"/>
        </w:rPr>
        <w:t xml:space="preserve">schäftigt. Es hilft ja </w:t>
      </w:r>
      <w:r w:rsidR="00AD4805" w:rsidRPr="00AD4805">
        <w:rPr>
          <w:rFonts w:cstheme="minorHAnsi"/>
          <w:sz w:val="26"/>
          <w:szCs w:val="26"/>
        </w:rPr>
        <w:t>alles nichts: Wenn es</w:t>
      </w:r>
      <w:r w:rsidRPr="00AD4805">
        <w:rPr>
          <w:rFonts w:cstheme="minorHAnsi"/>
          <w:sz w:val="26"/>
          <w:szCs w:val="26"/>
        </w:rPr>
        <w:t xml:space="preserve"> mit der Schule wieder weitergeht, können wir ja nicht nochmal alles komplett durchnehmen, wir müssen ja auch noch anderen Stoff durcharbeiten.</w:t>
      </w:r>
    </w:p>
    <w:p w:rsidR="00A400BD" w:rsidRPr="00AD4805" w:rsidRDefault="00A400BD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 xml:space="preserve">Die anderen zur Verfügung gestellten </w:t>
      </w:r>
      <w:r w:rsidR="00AD4805" w:rsidRPr="00AD4805">
        <w:rPr>
          <w:rFonts w:cstheme="minorHAnsi"/>
          <w:sz w:val="26"/>
          <w:szCs w:val="26"/>
        </w:rPr>
        <w:t>Materialien sind sozusagen Zusatz</w:t>
      </w:r>
      <w:r w:rsidRPr="00AD4805">
        <w:rPr>
          <w:rFonts w:cstheme="minorHAnsi"/>
          <w:sz w:val="26"/>
          <w:szCs w:val="26"/>
        </w:rPr>
        <w:t xml:space="preserve">: Bevor dem einen oder </w:t>
      </w:r>
      <w:r w:rsidR="00AD4805" w:rsidRPr="00AD4805">
        <w:rPr>
          <w:rFonts w:cstheme="minorHAnsi"/>
          <w:sz w:val="26"/>
          <w:szCs w:val="26"/>
        </w:rPr>
        <w:t xml:space="preserve">der </w:t>
      </w:r>
      <w:r w:rsidRPr="00AD4805">
        <w:rPr>
          <w:rFonts w:cstheme="minorHAnsi"/>
          <w:sz w:val="26"/>
          <w:szCs w:val="26"/>
        </w:rPr>
        <w:t>anderen daheim in der Wohnung doch noch die Decke auf den Kopf f</w:t>
      </w:r>
      <w:r w:rsidR="00AD4805" w:rsidRPr="00AD4805">
        <w:rPr>
          <w:rFonts w:cstheme="minorHAnsi"/>
          <w:sz w:val="26"/>
          <w:szCs w:val="26"/>
        </w:rPr>
        <w:t>ällt</w:t>
      </w:r>
      <w:r w:rsidRPr="00AD4805">
        <w:rPr>
          <w:rFonts w:cstheme="minorHAnsi"/>
          <w:sz w:val="26"/>
          <w:szCs w:val="26"/>
        </w:rPr>
        <w:t>, kann man sich auch mit Sachen beschäftigen, zu denen man sonst nicht kommt (z. B. laut Lesen üben, Handschrift verbessern, Konzentrationsfähigkeit und Rech</w:t>
      </w:r>
      <w:r w:rsidRPr="00AD4805">
        <w:rPr>
          <w:rFonts w:cstheme="minorHAnsi"/>
          <w:sz w:val="26"/>
          <w:szCs w:val="26"/>
        </w:rPr>
        <w:t>t</w:t>
      </w:r>
      <w:r w:rsidRPr="00AD4805">
        <w:rPr>
          <w:rFonts w:cstheme="minorHAnsi"/>
          <w:sz w:val="26"/>
          <w:szCs w:val="26"/>
        </w:rPr>
        <w:t>schreibung verbessern…)</w:t>
      </w:r>
    </w:p>
    <w:p w:rsidR="00A400BD" w:rsidRPr="00AD4805" w:rsidRDefault="00A400BD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>Genau so ist das mit Geschichten zur Geschichte: Jedem ist vermutlich</w:t>
      </w:r>
      <w:r w:rsidR="00AD4805" w:rsidRPr="00AD4805">
        <w:rPr>
          <w:rFonts w:cstheme="minorHAnsi"/>
          <w:sz w:val="26"/>
          <w:szCs w:val="26"/>
        </w:rPr>
        <w:t xml:space="preserve"> klar, dass unser GPG-Buch </w:t>
      </w:r>
      <w:proofErr w:type="spellStart"/>
      <w:r w:rsidR="00AD4805" w:rsidRPr="00AD4805">
        <w:rPr>
          <w:rFonts w:cstheme="minorHAnsi"/>
          <w:sz w:val="26"/>
          <w:szCs w:val="26"/>
        </w:rPr>
        <w:t>nr</w:t>
      </w:r>
      <w:proofErr w:type="spellEnd"/>
      <w:r w:rsidR="00AD4805" w:rsidRPr="00AD4805">
        <w:rPr>
          <w:rFonts w:cstheme="minorHAnsi"/>
          <w:sz w:val="26"/>
          <w:szCs w:val="26"/>
        </w:rPr>
        <w:t xml:space="preserve"> ansatzweise einen Blick auf das </w:t>
      </w:r>
      <w:r w:rsidRPr="00AD4805">
        <w:rPr>
          <w:rFonts w:cstheme="minorHAnsi"/>
          <w:sz w:val="26"/>
          <w:szCs w:val="26"/>
        </w:rPr>
        <w:t>Mittelalter</w:t>
      </w:r>
      <w:r w:rsidR="00AD4805" w:rsidRPr="00AD4805">
        <w:rPr>
          <w:rFonts w:cstheme="minorHAnsi"/>
          <w:sz w:val="26"/>
          <w:szCs w:val="26"/>
        </w:rPr>
        <w:t xml:space="preserve"> werfen kann</w:t>
      </w:r>
      <w:r w:rsidRPr="00AD4805">
        <w:rPr>
          <w:rFonts w:cstheme="minorHAnsi"/>
          <w:sz w:val="26"/>
          <w:szCs w:val="26"/>
        </w:rPr>
        <w:t xml:space="preserve"> – wir spr</w:t>
      </w:r>
      <w:r w:rsidRPr="00AD4805">
        <w:rPr>
          <w:rFonts w:cstheme="minorHAnsi"/>
          <w:sz w:val="26"/>
          <w:szCs w:val="26"/>
        </w:rPr>
        <w:t>e</w:t>
      </w:r>
      <w:r w:rsidRPr="00AD4805">
        <w:rPr>
          <w:rFonts w:cstheme="minorHAnsi"/>
          <w:sz w:val="26"/>
          <w:szCs w:val="26"/>
        </w:rPr>
        <w:t>chen da immerhin von einem Zeitraum von ca. 1000 Jahren und wenn man schaut, wie viele Seiten das im GPG-Buch sind – Hilfe!</w:t>
      </w:r>
    </w:p>
    <w:p w:rsidR="00A400BD" w:rsidRPr="00AD4805" w:rsidRDefault="00A400BD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>Wer mag, kann gern noch die eingestellten Geschichten lesen – aber Vorsicht: Sie sind g</w:t>
      </w:r>
      <w:r w:rsidRPr="00AD4805">
        <w:rPr>
          <w:rFonts w:cstheme="minorHAnsi"/>
          <w:sz w:val="26"/>
          <w:szCs w:val="26"/>
        </w:rPr>
        <w:t>e</w:t>
      </w:r>
      <w:r w:rsidRPr="00AD4805">
        <w:rPr>
          <w:rFonts w:cstheme="minorHAnsi"/>
          <w:sz w:val="26"/>
          <w:szCs w:val="26"/>
        </w:rPr>
        <w:t>nau das: Geschichten! Gut recherchiert, aber keine Tatsachenberichte! Sie vermitteln e</w:t>
      </w:r>
      <w:r w:rsidRPr="00AD4805">
        <w:rPr>
          <w:rFonts w:cstheme="minorHAnsi"/>
          <w:sz w:val="26"/>
          <w:szCs w:val="26"/>
        </w:rPr>
        <w:t>i</w:t>
      </w:r>
      <w:r w:rsidRPr="00AD4805">
        <w:rPr>
          <w:rFonts w:cstheme="minorHAnsi"/>
          <w:sz w:val="26"/>
          <w:szCs w:val="26"/>
        </w:rPr>
        <w:t>nen Eindruck, wie es gewesen sein KÖNNTE</w:t>
      </w:r>
      <w:r w:rsidR="00D150AE" w:rsidRPr="00AD4805">
        <w:rPr>
          <w:rFonts w:cstheme="minorHAnsi"/>
          <w:sz w:val="26"/>
          <w:szCs w:val="26"/>
        </w:rPr>
        <w:t>, aber behau</w:t>
      </w:r>
      <w:r w:rsidR="00D150AE" w:rsidRPr="00AD4805">
        <w:rPr>
          <w:rFonts w:cstheme="minorHAnsi"/>
          <w:sz w:val="26"/>
          <w:szCs w:val="26"/>
        </w:rPr>
        <w:t>p</w:t>
      </w:r>
      <w:r w:rsidR="00D150AE" w:rsidRPr="00AD4805">
        <w:rPr>
          <w:rFonts w:cstheme="minorHAnsi"/>
          <w:sz w:val="26"/>
          <w:szCs w:val="26"/>
        </w:rPr>
        <w:t xml:space="preserve">ten nie, dass es genau so WAR! (Quellenangabe für die Geschichten: </w:t>
      </w:r>
      <w:proofErr w:type="spellStart"/>
      <w:r w:rsidR="00D150AE" w:rsidRPr="00AD4805">
        <w:rPr>
          <w:rFonts w:cstheme="minorHAnsi"/>
          <w:sz w:val="26"/>
          <w:szCs w:val="26"/>
        </w:rPr>
        <w:t>Parig</w:t>
      </w:r>
      <w:r w:rsidR="00DE5958" w:rsidRPr="00AD4805">
        <w:rPr>
          <w:rFonts w:cstheme="minorHAnsi"/>
          <w:sz w:val="26"/>
          <w:szCs w:val="26"/>
        </w:rPr>
        <w:t>g</w:t>
      </w:r>
      <w:r w:rsidR="00D150AE" w:rsidRPr="00AD4805">
        <w:rPr>
          <w:rFonts w:cstheme="minorHAnsi"/>
          <w:sz w:val="26"/>
          <w:szCs w:val="26"/>
        </w:rPr>
        <w:t>er</w:t>
      </w:r>
      <w:proofErr w:type="spellEnd"/>
      <w:r w:rsidR="00D150AE" w:rsidRPr="00AD4805">
        <w:rPr>
          <w:rFonts w:cstheme="minorHAnsi"/>
          <w:sz w:val="26"/>
          <w:szCs w:val="26"/>
        </w:rPr>
        <w:t>, Harald. Geschichte e</w:t>
      </w:r>
      <w:r w:rsidR="00D150AE" w:rsidRPr="00AD4805">
        <w:rPr>
          <w:rFonts w:cstheme="minorHAnsi"/>
          <w:sz w:val="26"/>
          <w:szCs w:val="26"/>
        </w:rPr>
        <w:t>r</w:t>
      </w:r>
      <w:r w:rsidR="00D150AE" w:rsidRPr="00AD4805">
        <w:rPr>
          <w:rFonts w:cstheme="minorHAnsi"/>
          <w:sz w:val="26"/>
          <w:szCs w:val="26"/>
        </w:rPr>
        <w:t>zählt. Frankfurt/Main 1994)</w:t>
      </w:r>
      <w:r w:rsidR="00DE5958" w:rsidRPr="00AD4805">
        <w:rPr>
          <w:rFonts w:cstheme="minorHAnsi"/>
          <w:sz w:val="26"/>
          <w:szCs w:val="26"/>
        </w:rPr>
        <w:t xml:space="preserve"> Harald </w:t>
      </w:r>
      <w:proofErr w:type="spellStart"/>
      <w:r w:rsidR="00DE5958" w:rsidRPr="00AD4805">
        <w:rPr>
          <w:rFonts w:cstheme="minorHAnsi"/>
          <w:sz w:val="26"/>
          <w:szCs w:val="26"/>
        </w:rPr>
        <w:t>Parigger</w:t>
      </w:r>
      <w:proofErr w:type="spellEnd"/>
      <w:r w:rsidR="00DE5958" w:rsidRPr="00AD4805">
        <w:rPr>
          <w:rFonts w:cstheme="minorHAnsi"/>
          <w:sz w:val="26"/>
          <w:szCs w:val="26"/>
        </w:rPr>
        <w:t xml:space="preserve"> ist allerdings beim Erzählen wenig zi</w:t>
      </w:r>
      <w:r w:rsidR="00DE5958" w:rsidRPr="00AD4805">
        <w:rPr>
          <w:rFonts w:cstheme="minorHAnsi"/>
          <w:sz w:val="26"/>
          <w:szCs w:val="26"/>
        </w:rPr>
        <w:t>m</w:t>
      </w:r>
      <w:r w:rsidR="00DE5958" w:rsidRPr="00AD4805">
        <w:rPr>
          <w:rFonts w:cstheme="minorHAnsi"/>
          <w:sz w:val="26"/>
          <w:szCs w:val="26"/>
        </w:rPr>
        <w:t>perlich und beschönigt nichts (Vorwarnung für die E</w:t>
      </w:r>
      <w:r w:rsidR="00DE5958" w:rsidRPr="00AD4805">
        <w:rPr>
          <w:rFonts w:cstheme="minorHAnsi"/>
          <w:sz w:val="26"/>
          <w:szCs w:val="26"/>
        </w:rPr>
        <w:t>r</w:t>
      </w:r>
      <w:r w:rsidR="00DE5958" w:rsidRPr="00AD4805">
        <w:rPr>
          <w:rFonts w:cstheme="minorHAnsi"/>
          <w:sz w:val="26"/>
          <w:szCs w:val="26"/>
        </w:rPr>
        <w:t>zählungen von mittelalterlichen Seuchen wie Lepra und Pest!)</w:t>
      </w:r>
    </w:p>
    <w:p w:rsidR="00DE5958" w:rsidRPr="00AD4805" w:rsidRDefault="00DE5958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>Wer schon alt genug ist oder von seinen Eltern die Erlaubnis erhält, kann sich vielleicht auch den Film</w:t>
      </w:r>
      <w:r w:rsidR="00AD4805" w:rsidRPr="00AD4805">
        <w:rPr>
          <w:rFonts w:cstheme="minorHAnsi"/>
          <w:sz w:val="26"/>
          <w:szCs w:val="26"/>
        </w:rPr>
        <w:t xml:space="preserve"> „Der </w:t>
      </w:r>
      <w:proofErr w:type="spellStart"/>
      <w:r w:rsidR="00AD4805" w:rsidRPr="00AD4805">
        <w:rPr>
          <w:rFonts w:cstheme="minorHAnsi"/>
          <w:sz w:val="26"/>
          <w:szCs w:val="26"/>
        </w:rPr>
        <w:t>Medius</w:t>
      </w:r>
      <w:proofErr w:type="spellEnd"/>
      <w:r w:rsidR="00AD4805" w:rsidRPr="00AD4805">
        <w:rPr>
          <w:rFonts w:cstheme="minorHAnsi"/>
          <w:sz w:val="26"/>
          <w:szCs w:val="26"/>
        </w:rPr>
        <w:t>“ von 2013</w:t>
      </w:r>
      <w:r w:rsidRPr="00AD4805">
        <w:rPr>
          <w:rFonts w:cstheme="minorHAnsi"/>
          <w:sz w:val="26"/>
          <w:szCs w:val="26"/>
        </w:rPr>
        <w:t xml:space="preserve"> – hier gewinnt man einen Eindruck vom mittelalte</w:t>
      </w:r>
      <w:r w:rsidRPr="00AD4805">
        <w:rPr>
          <w:rFonts w:cstheme="minorHAnsi"/>
          <w:sz w:val="26"/>
          <w:szCs w:val="26"/>
        </w:rPr>
        <w:t>r</w:t>
      </w:r>
      <w:r w:rsidRPr="00AD4805">
        <w:rPr>
          <w:rFonts w:cstheme="minorHAnsi"/>
          <w:sz w:val="26"/>
          <w:szCs w:val="26"/>
        </w:rPr>
        <w:t>lichen Leben in Europa (hier England) und dem Gewinn, den der Austausch zwischen Me</w:t>
      </w:r>
      <w:r w:rsidRPr="00AD4805">
        <w:rPr>
          <w:rFonts w:cstheme="minorHAnsi"/>
          <w:sz w:val="26"/>
          <w:szCs w:val="26"/>
        </w:rPr>
        <w:t>n</w:t>
      </w:r>
      <w:r w:rsidRPr="00AD4805">
        <w:rPr>
          <w:rFonts w:cstheme="minorHAnsi"/>
          <w:sz w:val="26"/>
          <w:szCs w:val="26"/>
        </w:rPr>
        <w:t>schen, Völkern und Kulturen zu alten Zeiten brachte – aber dann auch, wie Krieg und Tod die Menschen immer wieder heim suchten… (der Film hat Alter</w:t>
      </w:r>
      <w:r w:rsidRPr="00AD4805">
        <w:rPr>
          <w:rFonts w:cstheme="minorHAnsi"/>
          <w:sz w:val="26"/>
          <w:szCs w:val="26"/>
        </w:rPr>
        <w:t>s</w:t>
      </w:r>
      <w:r w:rsidRPr="00AD4805">
        <w:rPr>
          <w:rFonts w:cstheme="minorHAnsi"/>
          <w:sz w:val="26"/>
          <w:szCs w:val="26"/>
        </w:rPr>
        <w:t>freigabe ab 12 – ich darf ihn also nicht uneingeschränkt empfehlen! Bitte mit den E</w:t>
      </w:r>
      <w:r w:rsidRPr="00AD4805">
        <w:rPr>
          <w:rFonts w:cstheme="minorHAnsi"/>
          <w:sz w:val="26"/>
          <w:szCs w:val="26"/>
        </w:rPr>
        <w:t>l</w:t>
      </w:r>
      <w:r w:rsidRPr="00AD4805">
        <w:rPr>
          <w:rFonts w:cstheme="minorHAnsi"/>
          <w:sz w:val="26"/>
          <w:szCs w:val="26"/>
        </w:rPr>
        <w:t>tern absprechen!)</w:t>
      </w:r>
    </w:p>
    <w:p w:rsidR="00D150AE" w:rsidRPr="00AD4805" w:rsidRDefault="00D150AE" w:rsidP="00AD4805">
      <w:pPr>
        <w:pStyle w:val="KeinLeerraum"/>
        <w:jc w:val="both"/>
        <w:rPr>
          <w:rFonts w:cstheme="minorHAnsi"/>
          <w:sz w:val="26"/>
          <w:szCs w:val="26"/>
        </w:rPr>
      </w:pPr>
    </w:p>
    <w:p w:rsidR="00D150AE" w:rsidRPr="00AD4805" w:rsidRDefault="00D150AE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>Ich wünsche Euch weiterhin alles Gute für diese seltsame Zeit und vielleicht macht das eine oder andere von den Materialien sogar etwas Spaß!</w:t>
      </w:r>
    </w:p>
    <w:p w:rsidR="00D150AE" w:rsidRPr="00AD4805" w:rsidRDefault="00D150AE" w:rsidP="00AD4805">
      <w:pPr>
        <w:pStyle w:val="KeinLeerraum"/>
        <w:jc w:val="both"/>
        <w:rPr>
          <w:rFonts w:cstheme="minorHAnsi"/>
          <w:sz w:val="26"/>
          <w:szCs w:val="26"/>
        </w:rPr>
      </w:pPr>
    </w:p>
    <w:p w:rsidR="00D150AE" w:rsidRPr="00AD4805" w:rsidRDefault="00D150AE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>Liebe Grüße</w:t>
      </w:r>
    </w:p>
    <w:p w:rsidR="00D150AE" w:rsidRPr="00AD4805" w:rsidRDefault="00D150AE" w:rsidP="00AD4805">
      <w:pPr>
        <w:pStyle w:val="KeinLeerraum"/>
        <w:jc w:val="both"/>
        <w:rPr>
          <w:rFonts w:cstheme="minorHAnsi"/>
          <w:sz w:val="26"/>
          <w:szCs w:val="26"/>
        </w:rPr>
      </w:pPr>
    </w:p>
    <w:p w:rsidR="00D150AE" w:rsidRPr="00AD4805" w:rsidRDefault="00D150AE" w:rsidP="00AD4805">
      <w:pPr>
        <w:pStyle w:val="KeinLeerraum"/>
        <w:jc w:val="both"/>
        <w:rPr>
          <w:rFonts w:cstheme="minorHAnsi"/>
          <w:i/>
          <w:iCs/>
          <w:sz w:val="26"/>
          <w:szCs w:val="26"/>
        </w:rPr>
      </w:pPr>
      <w:r w:rsidRPr="00AD4805">
        <w:rPr>
          <w:rFonts w:cstheme="minorHAnsi"/>
          <w:i/>
          <w:iCs/>
          <w:sz w:val="26"/>
          <w:szCs w:val="26"/>
        </w:rPr>
        <w:t>Ulrich Walter Stöger</w:t>
      </w:r>
    </w:p>
    <w:p w:rsidR="00D150AE" w:rsidRPr="00AD4805" w:rsidRDefault="00D150AE" w:rsidP="00AD4805">
      <w:pPr>
        <w:pStyle w:val="KeinLeerraum"/>
        <w:jc w:val="both"/>
        <w:rPr>
          <w:rFonts w:cstheme="minorHAnsi"/>
          <w:i/>
          <w:iCs/>
          <w:sz w:val="26"/>
          <w:szCs w:val="26"/>
        </w:rPr>
      </w:pPr>
    </w:p>
    <w:p w:rsidR="00D150AE" w:rsidRPr="00AD4805" w:rsidRDefault="00D150AE" w:rsidP="00AD4805">
      <w:pPr>
        <w:pStyle w:val="KeinLeerraum"/>
        <w:jc w:val="both"/>
        <w:rPr>
          <w:rFonts w:cstheme="minorHAnsi"/>
          <w:sz w:val="26"/>
          <w:szCs w:val="26"/>
        </w:rPr>
      </w:pPr>
      <w:r w:rsidRPr="00AD4805">
        <w:rPr>
          <w:rFonts w:cstheme="minorHAnsi"/>
          <w:sz w:val="26"/>
          <w:szCs w:val="26"/>
        </w:rPr>
        <w:t xml:space="preserve">P.S.: Gerne könnt Ihr mir auch E-Mails schreiben unter </w:t>
      </w:r>
      <w:hyperlink r:id="rId5" w:history="1">
        <w:r w:rsidRPr="00AD4805">
          <w:rPr>
            <w:rStyle w:val="Hyperlink"/>
            <w:rFonts w:cstheme="minorHAnsi"/>
            <w:sz w:val="26"/>
            <w:szCs w:val="26"/>
          </w:rPr>
          <w:t>ulrichwalter.stoeger@gmail.com</w:t>
        </w:r>
      </w:hyperlink>
      <w:r w:rsidRPr="00AD4805">
        <w:rPr>
          <w:rFonts w:cstheme="minorHAnsi"/>
          <w:sz w:val="26"/>
          <w:szCs w:val="26"/>
        </w:rPr>
        <w:t xml:space="preserve"> oder mich in </w:t>
      </w:r>
      <w:proofErr w:type="spellStart"/>
      <w:r w:rsidRPr="00AD4805">
        <w:rPr>
          <w:rFonts w:cstheme="minorHAnsi"/>
          <w:sz w:val="26"/>
          <w:szCs w:val="26"/>
        </w:rPr>
        <w:t>facebook</w:t>
      </w:r>
      <w:proofErr w:type="spellEnd"/>
      <w:r w:rsidRPr="00AD4805">
        <w:rPr>
          <w:rFonts w:cstheme="minorHAnsi"/>
          <w:sz w:val="26"/>
          <w:szCs w:val="26"/>
        </w:rPr>
        <w:t xml:space="preserve"> finden und anschre</w:t>
      </w:r>
      <w:r w:rsidRPr="00AD4805">
        <w:rPr>
          <w:rFonts w:cstheme="minorHAnsi"/>
          <w:sz w:val="26"/>
          <w:szCs w:val="26"/>
        </w:rPr>
        <w:t>i</w:t>
      </w:r>
      <w:r w:rsidRPr="00AD4805">
        <w:rPr>
          <w:rFonts w:cstheme="minorHAnsi"/>
          <w:sz w:val="26"/>
          <w:szCs w:val="26"/>
        </w:rPr>
        <w:t xml:space="preserve">ben – auch vom heimischen Arbeitszimmer aus bin ich </w:t>
      </w:r>
      <w:r w:rsidR="00DE5958" w:rsidRPr="00AD4805">
        <w:rPr>
          <w:rFonts w:cstheme="minorHAnsi"/>
          <w:sz w:val="26"/>
          <w:szCs w:val="26"/>
        </w:rPr>
        <w:t xml:space="preserve">gerne </w:t>
      </w:r>
      <w:bookmarkStart w:id="0" w:name="_GoBack"/>
      <w:bookmarkEnd w:id="0"/>
      <w:r w:rsidRPr="00AD4805">
        <w:rPr>
          <w:rFonts w:cstheme="minorHAnsi"/>
          <w:sz w:val="26"/>
          <w:szCs w:val="26"/>
        </w:rPr>
        <w:t xml:space="preserve">für meine </w:t>
      </w:r>
      <w:proofErr w:type="spellStart"/>
      <w:r w:rsidRPr="00AD4805">
        <w:rPr>
          <w:rFonts w:cstheme="minorHAnsi"/>
          <w:sz w:val="26"/>
          <w:szCs w:val="26"/>
        </w:rPr>
        <w:t>Schül</w:t>
      </w:r>
      <w:r w:rsidRPr="00AD4805">
        <w:rPr>
          <w:rFonts w:cstheme="minorHAnsi"/>
          <w:sz w:val="26"/>
          <w:szCs w:val="26"/>
        </w:rPr>
        <w:t>e</w:t>
      </w:r>
      <w:r w:rsidRPr="00AD4805">
        <w:rPr>
          <w:rFonts w:cstheme="minorHAnsi"/>
          <w:sz w:val="26"/>
          <w:szCs w:val="26"/>
        </w:rPr>
        <w:t>rInnen</w:t>
      </w:r>
      <w:proofErr w:type="spellEnd"/>
      <w:r w:rsidRPr="00AD4805">
        <w:rPr>
          <w:rFonts w:cstheme="minorHAnsi"/>
          <w:sz w:val="26"/>
          <w:szCs w:val="26"/>
        </w:rPr>
        <w:t xml:space="preserve"> da!</w:t>
      </w:r>
    </w:p>
    <w:sectPr w:rsidR="00D150AE" w:rsidRPr="00AD4805" w:rsidSect="00AD48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A400BD"/>
    <w:rsid w:val="00981CB7"/>
    <w:rsid w:val="00A400BD"/>
    <w:rsid w:val="00AA2701"/>
    <w:rsid w:val="00AC4017"/>
    <w:rsid w:val="00AD4805"/>
    <w:rsid w:val="00D150AE"/>
    <w:rsid w:val="00DD00CB"/>
    <w:rsid w:val="00DE5958"/>
    <w:rsid w:val="00E0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0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400B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150A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50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lrichwalter.stoeg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09115-3601-401B-A343-385CDA79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Walter Stöger</dc:creator>
  <cp:keywords/>
  <dc:description/>
  <cp:lastModifiedBy>Robert Seif</cp:lastModifiedBy>
  <cp:revision>5</cp:revision>
  <dcterms:created xsi:type="dcterms:W3CDTF">2020-03-23T12:35:00Z</dcterms:created>
  <dcterms:modified xsi:type="dcterms:W3CDTF">2020-03-26T13:39:00Z</dcterms:modified>
</cp:coreProperties>
</file>