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A3E4" w14:textId="200F246E" w:rsidR="00D016CB" w:rsidRDefault="0011104E" w:rsidP="00D016CB">
      <w:pPr>
        <w:pStyle w:val="Textkrper"/>
        <w:spacing w:before="1" w:line="276" w:lineRule="auto"/>
        <w:ind w:left="155" w:right="105"/>
        <w:rPr>
          <w:b/>
          <w:bCs/>
          <w:sz w:val="28"/>
          <w:szCs w:val="28"/>
          <w:lang w:val="de-CH"/>
        </w:rPr>
      </w:pPr>
      <w:r w:rsidRPr="003B30BB">
        <w:rPr>
          <w:b/>
          <w:bCs/>
          <w:sz w:val="28"/>
          <w:szCs w:val="28"/>
          <w:lang w:val="de-CH"/>
        </w:rPr>
        <w:t xml:space="preserve">Allgemeine Geschäftsbedingungen für </w:t>
      </w:r>
      <w:r w:rsidR="00D016CB">
        <w:rPr>
          <w:b/>
          <w:bCs/>
          <w:sz w:val="28"/>
          <w:szCs w:val="28"/>
          <w:lang w:val="de-CH"/>
        </w:rPr>
        <w:t>die</w:t>
      </w:r>
    </w:p>
    <w:p w14:paraId="611AED49" w14:textId="7FFC677F" w:rsidR="0011104E" w:rsidRPr="003B30BB" w:rsidRDefault="00D016CB" w:rsidP="00D016CB">
      <w:pPr>
        <w:pStyle w:val="Textkrper"/>
        <w:spacing w:before="1" w:line="276" w:lineRule="auto"/>
        <w:ind w:left="155" w:right="105"/>
        <w:rPr>
          <w:b/>
          <w:bCs/>
          <w:sz w:val="28"/>
          <w:szCs w:val="28"/>
          <w:lang w:val="de-CH"/>
        </w:rPr>
      </w:pPr>
      <w:proofErr w:type="spellStart"/>
      <w:r>
        <w:rPr>
          <w:b/>
          <w:bCs/>
          <w:sz w:val="28"/>
          <w:szCs w:val="28"/>
          <w:lang w:val="de-CH"/>
        </w:rPr>
        <w:t>Medi_HealthBeauty</w:t>
      </w:r>
      <w:proofErr w:type="spellEnd"/>
      <w:r>
        <w:rPr>
          <w:b/>
          <w:bCs/>
          <w:sz w:val="28"/>
          <w:szCs w:val="28"/>
          <w:lang w:val="de-CH"/>
        </w:rPr>
        <w:t xml:space="preserve"> </w:t>
      </w:r>
      <w:proofErr w:type="spellStart"/>
      <w:r>
        <w:rPr>
          <w:b/>
          <w:bCs/>
          <w:sz w:val="28"/>
          <w:szCs w:val="28"/>
          <w:lang w:val="de-CH"/>
        </w:rPr>
        <w:t>Akademy</w:t>
      </w:r>
      <w:proofErr w:type="spellEnd"/>
    </w:p>
    <w:p w14:paraId="6C923FC8" w14:textId="77777777" w:rsidR="0011104E" w:rsidRDefault="0011104E" w:rsidP="008B1120">
      <w:pPr>
        <w:pStyle w:val="Textkrper"/>
        <w:spacing w:before="1" w:line="276" w:lineRule="auto"/>
        <w:ind w:left="155" w:right="105"/>
        <w:jc w:val="both"/>
        <w:rPr>
          <w:lang w:val="de-CH"/>
        </w:rPr>
      </w:pPr>
    </w:p>
    <w:p w14:paraId="1642D6F1" w14:textId="77777777" w:rsidR="001B4B87" w:rsidRDefault="001B4B87" w:rsidP="008B1120">
      <w:pPr>
        <w:pStyle w:val="Textkrper"/>
        <w:spacing w:before="1" w:line="276" w:lineRule="auto"/>
        <w:ind w:left="155" w:right="105"/>
        <w:jc w:val="both"/>
        <w:rPr>
          <w:lang w:val="de-CH"/>
        </w:rPr>
      </w:pPr>
      <w:r w:rsidRPr="003B30BB">
        <w:rPr>
          <w:lang w:val="de-CH"/>
        </w:rPr>
        <w:t xml:space="preserve">Mit der Anmeldung werden die folgenden “Allgemeinen Teilnahme- und Zahlungsbedingungen” anerkannt. </w:t>
      </w:r>
    </w:p>
    <w:p w14:paraId="32641265" w14:textId="77777777" w:rsidR="001B4B87" w:rsidRDefault="001B4B87" w:rsidP="008B1120">
      <w:pPr>
        <w:pStyle w:val="Textkrper"/>
        <w:spacing w:before="1" w:line="276" w:lineRule="auto"/>
        <w:ind w:left="155" w:right="105"/>
        <w:jc w:val="both"/>
        <w:rPr>
          <w:lang w:val="de-CH"/>
        </w:rPr>
      </w:pPr>
    </w:p>
    <w:p w14:paraId="7B879233" w14:textId="051A0891" w:rsidR="001B4B87" w:rsidRDefault="001B4B87" w:rsidP="003B30BB">
      <w:pPr>
        <w:pStyle w:val="Textkrper"/>
        <w:numPr>
          <w:ilvl w:val="0"/>
          <w:numId w:val="3"/>
        </w:numPr>
        <w:spacing w:before="1" w:line="276" w:lineRule="auto"/>
        <w:ind w:right="105"/>
        <w:jc w:val="both"/>
        <w:rPr>
          <w:b/>
          <w:bCs/>
          <w:lang w:val="de-CH"/>
        </w:rPr>
      </w:pPr>
      <w:r w:rsidRPr="003B30BB">
        <w:rPr>
          <w:b/>
          <w:bCs/>
          <w:lang w:val="de-CH"/>
        </w:rPr>
        <w:t xml:space="preserve">Anmeldung </w:t>
      </w:r>
    </w:p>
    <w:p w14:paraId="52C751E1" w14:textId="77777777" w:rsidR="00D91011" w:rsidRPr="003B30BB" w:rsidRDefault="00D91011" w:rsidP="00D91011">
      <w:pPr>
        <w:pStyle w:val="Textkrper"/>
        <w:spacing w:before="1" w:line="276" w:lineRule="auto"/>
        <w:ind w:left="515" w:right="105"/>
        <w:jc w:val="both"/>
        <w:rPr>
          <w:b/>
          <w:bCs/>
          <w:lang w:val="de-CH"/>
        </w:rPr>
      </w:pPr>
    </w:p>
    <w:p w14:paraId="539FE2A6" w14:textId="7B0126D2" w:rsidR="00B71915" w:rsidRDefault="001B4B87" w:rsidP="001B4B87">
      <w:pPr>
        <w:pStyle w:val="Textkrper"/>
        <w:spacing w:before="1" w:line="276" w:lineRule="auto"/>
        <w:ind w:left="515" w:right="105"/>
        <w:jc w:val="both"/>
        <w:rPr>
          <w:lang w:val="de-CH"/>
        </w:rPr>
      </w:pPr>
      <w:r w:rsidRPr="003B30BB">
        <w:rPr>
          <w:lang w:val="de-CH"/>
        </w:rPr>
        <w:t xml:space="preserve">Die Anmeldung zu Veranstaltungen ist schriftlich bei </w:t>
      </w:r>
      <w:r>
        <w:rPr>
          <w:lang w:val="de-CH"/>
        </w:rPr>
        <w:t xml:space="preserve">MediHealth Beauty </w:t>
      </w:r>
      <w:r w:rsidR="007B0731">
        <w:rPr>
          <w:lang w:val="de-CH"/>
        </w:rPr>
        <w:t xml:space="preserve">Akademie </w:t>
      </w:r>
      <w:r w:rsidRPr="003B30BB">
        <w:rPr>
          <w:lang w:val="de-CH"/>
        </w:rPr>
        <w:t xml:space="preserve">vorzunehmen Anmeldungen werden in der Reihenfolge ihres Eingangs bei </w:t>
      </w:r>
      <w:r w:rsidR="003D4608">
        <w:rPr>
          <w:lang w:val="de-CH"/>
        </w:rPr>
        <w:t xml:space="preserve">der </w:t>
      </w:r>
      <w:r>
        <w:rPr>
          <w:lang w:val="de-CH"/>
        </w:rPr>
        <w:t>MediHealth Beauty</w:t>
      </w:r>
      <w:r w:rsidR="003D4608">
        <w:rPr>
          <w:lang w:val="de-CH"/>
        </w:rPr>
        <w:t xml:space="preserve"> Akademie</w:t>
      </w:r>
      <w:r>
        <w:rPr>
          <w:lang w:val="de-CH"/>
        </w:rPr>
        <w:t xml:space="preserve"> </w:t>
      </w:r>
      <w:r w:rsidRPr="003B30BB">
        <w:rPr>
          <w:lang w:val="de-CH"/>
        </w:rPr>
        <w:t>berücksichtigt.</w:t>
      </w:r>
      <w:r>
        <w:rPr>
          <w:lang w:val="de-CH"/>
        </w:rPr>
        <w:t xml:space="preserve"> </w:t>
      </w:r>
    </w:p>
    <w:p w14:paraId="76AEC979" w14:textId="5CC91912" w:rsidR="00B71915" w:rsidRDefault="00B71915" w:rsidP="001B4B87">
      <w:pPr>
        <w:pStyle w:val="Textkrper"/>
        <w:spacing w:before="1" w:line="276" w:lineRule="auto"/>
        <w:ind w:left="515" w:right="105"/>
        <w:jc w:val="both"/>
        <w:rPr>
          <w:lang w:val="de-CH"/>
        </w:rPr>
      </w:pPr>
    </w:p>
    <w:p w14:paraId="29D3A3B4" w14:textId="701208D9" w:rsidR="00B71915" w:rsidRDefault="00B71915" w:rsidP="003B30BB">
      <w:pPr>
        <w:pStyle w:val="Textkrper"/>
        <w:tabs>
          <w:tab w:val="left" w:pos="567"/>
        </w:tabs>
        <w:spacing w:before="1" w:line="276" w:lineRule="auto"/>
        <w:ind w:left="515" w:right="105"/>
        <w:jc w:val="both"/>
        <w:rPr>
          <w:lang w:val="de-CH"/>
        </w:rPr>
      </w:pPr>
      <w:r>
        <w:rPr>
          <w:lang w:val="de-CH"/>
        </w:rPr>
        <w:t xml:space="preserve">Die gesundheitliche </w:t>
      </w:r>
      <w:r w:rsidR="00932C3B">
        <w:rPr>
          <w:lang w:val="de-CH"/>
        </w:rPr>
        <w:t xml:space="preserve">und persönliche </w:t>
      </w:r>
      <w:r>
        <w:rPr>
          <w:lang w:val="de-CH"/>
        </w:rPr>
        <w:t>Eignung ist Aufnahmevoraussetzung. Ein ärztliches Attest ist den Anmeldeunterlagen beizufügen</w:t>
      </w:r>
      <w:r w:rsidR="003D4608">
        <w:rPr>
          <w:lang w:val="de-CH"/>
        </w:rPr>
        <w:t>.</w:t>
      </w:r>
      <w:r w:rsidR="00DD68D2">
        <w:rPr>
          <w:lang w:val="de-CH"/>
        </w:rPr>
        <w:t xml:space="preserve"> Mit der Anmeldung bestätigt der Teilnehmer, seinen rechtmäßigen Aufenthalt in </w:t>
      </w:r>
      <w:r w:rsidR="00CE6C05">
        <w:rPr>
          <w:lang w:val="de-CH"/>
        </w:rPr>
        <w:t xml:space="preserve">der Bundesrepublik </w:t>
      </w:r>
      <w:r w:rsidR="00DD68D2">
        <w:rPr>
          <w:lang w:val="de-CH"/>
        </w:rPr>
        <w:t xml:space="preserve">Deutschland für den Zeitraum </w:t>
      </w:r>
      <w:r w:rsidR="00CE6C05">
        <w:rPr>
          <w:lang w:val="de-CH"/>
        </w:rPr>
        <w:t>der Teilnahme an den Veranstaltungen der MediHealth Beauty Akademie.</w:t>
      </w:r>
      <w:r w:rsidR="003D4608">
        <w:rPr>
          <w:lang w:val="de-CH"/>
        </w:rPr>
        <w:t xml:space="preserve"> Beeinträchtigungen, die bereits bei der Anmeldung vorgelegen haben, rechtfertigen keinen späteren Rücktritt oder eine Kündigung.</w:t>
      </w:r>
    </w:p>
    <w:p w14:paraId="42ADDB48" w14:textId="77777777" w:rsidR="00B71915" w:rsidRDefault="00B71915" w:rsidP="001B4B87">
      <w:pPr>
        <w:pStyle w:val="Textkrper"/>
        <w:spacing w:before="1" w:line="276" w:lineRule="auto"/>
        <w:ind w:left="515" w:right="105"/>
        <w:jc w:val="both"/>
        <w:rPr>
          <w:lang w:val="de-CH"/>
        </w:rPr>
      </w:pPr>
    </w:p>
    <w:p w14:paraId="40805CD2" w14:textId="71EE9BE8" w:rsidR="00B71915" w:rsidRDefault="001B4B87" w:rsidP="00CE6C05">
      <w:pPr>
        <w:pStyle w:val="Textkrper"/>
        <w:spacing w:before="1" w:line="276" w:lineRule="auto"/>
        <w:ind w:left="515" w:right="105"/>
        <w:jc w:val="both"/>
        <w:rPr>
          <w:lang w:val="de-CH"/>
        </w:rPr>
      </w:pPr>
      <w:r>
        <w:rPr>
          <w:lang w:val="de-CH"/>
        </w:rPr>
        <w:t xml:space="preserve">Die </w:t>
      </w:r>
      <w:r w:rsidRPr="007B0731">
        <w:rPr>
          <w:lang w:val="de-CH"/>
        </w:rPr>
        <w:t xml:space="preserve">Bestätigung der Anmeldung erfolgt per </w:t>
      </w:r>
      <w:r w:rsidR="007B0731">
        <w:rPr>
          <w:lang w:val="de-CH"/>
        </w:rPr>
        <w:t>E-Mail oder schriftlich</w:t>
      </w:r>
      <w:r w:rsidRPr="007B0731">
        <w:rPr>
          <w:lang w:val="de-CH"/>
        </w:rPr>
        <w:t>.</w:t>
      </w:r>
      <w:r w:rsidRPr="003B30BB">
        <w:rPr>
          <w:lang w:val="de-CH"/>
        </w:rPr>
        <w:t xml:space="preserve"> Mit Zugang der Anmeldebestätigung</w:t>
      </w:r>
      <w:r>
        <w:rPr>
          <w:lang w:val="de-CH"/>
        </w:rPr>
        <w:t xml:space="preserve"> </w:t>
      </w:r>
      <w:r w:rsidRPr="003B30BB">
        <w:rPr>
          <w:lang w:val="de-CH"/>
        </w:rPr>
        <w:t xml:space="preserve">kommt der Vertrag zustande. </w:t>
      </w:r>
    </w:p>
    <w:p w14:paraId="702BE1C2" w14:textId="77777777" w:rsidR="00D0740E" w:rsidRDefault="00D0740E" w:rsidP="001B4B87">
      <w:pPr>
        <w:pStyle w:val="Textkrper"/>
        <w:spacing w:before="1" w:line="276" w:lineRule="auto"/>
        <w:ind w:left="515" w:right="105"/>
        <w:jc w:val="both"/>
        <w:rPr>
          <w:lang w:val="de-CH"/>
        </w:rPr>
      </w:pPr>
    </w:p>
    <w:p w14:paraId="6976C70E" w14:textId="16C22220" w:rsidR="00D0740E" w:rsidRDefault="001B4B87" w:rsidP="001B4B87">
      <w:pPr>
        <w:pStyle w:val="Textkrper"/>
        <w:spacing w:before="1" w:line="276" w:lineRule="auto"/>
        <w:ind w:left="515" w:right="105"/>
        <w:jc w:val="both"/>
        <w:rPr>
          <w:lang w:val="de-CH"/>
        </w:rPr>
      </w:pPr>
      <w:r w:rsidRPr="003B30BB">
        <w:rPr>
          <w:lang w:val="de-CH"/>
        </w:rPr>
        <w:t xml:space="preserve">Zertifikate werden </w:t>
      </w:r>
      <w:r w:rsidR="00D0740E">
        <w:rPr>
          <w:lang w:val="de-CH"/>
        </w:rPr>
        <w:t>ausschließlich</w:t>
      </w:r>
      <w:r w:rsidRPr="003B30BB">
        <w:rPr>
          <w:lang w:val="de-CH"/>
        </w:rPr>
        <w:t xml:space="preserve"> nach erfolgreiche</w:t>
      </w:r>
      <w:r w:rsidR="007B0731">
        <w:rPr>
          <w:lang w:val="de-CH"/>
        </w:rPr>
        <w:t>r</w:t>
      </w:r>
      <w:r w:rsidRPr="003B30BB">
        <w:rPr>
          <w:lang w:val="de-CH"/>
        </w:rPr>
        <w:t xml:space="preserve"> </w:t>
      </w:r>
      <w:r w:rsidR="007B0731">
        <w:rPr>
          <w:lang w:val="de-CH"/>
        </w:rPr>
        <w:t>Teilnahme</w:t>
      </w:r>
      <w:r w:rsidRPr="003B30BB">
        <w:rPr>
          <w:lang w:val="de-CH"/>
        </w:rPr>
        <w:t xml:space="preserve"> ausgestellt. </w:t>
      </w:r>
    </w:p>
    <w:p w14:paraId="13127DD9" w14:textId="77777777" w:rsidR="00D0740E" w:rsidRDefault="00D0740E" w:rsidP="00D0740E">
      <w:pPr>
        <w:pStyle w:val="Textkrper"/>
        <w:spacing w:before="1" w:line="276" w:lineRule="auto"/>
        <w:ind w:right="105"/>
        <w:jc w:val="both"/>
        <w:rPr>
          <w:lang w:val="de-CH"/>
        </w:rPr>
      </w:pPr>
    </w:p>
    <w:p w14:paraId="7F1C6101" w14:textId="51265BA0" w:rsidR="00D0740E" w:rsidRDefault="00E24D15" w:rsidP="003B30BB">
      <w:pPr>
        <w:pStyle w:val="Textkrper"/>
        <w:numPr>
          <w:ilvl w:val="0"/>
          <w:numId w:val="3"/>
        </w:numPr>
        <w:spacing w:before="1" w:line="276" w:lineRule="auto"/>
        <w:ind w:right="105"/>
        <w:jc w:val="both"/>
        <w:rPr>
          <w:b/>
          <w:bCs/>
          <w:lang w:val="de-CH"/>
        </w:rPr>
      </w:pPr>
      <w:r>
        <w:rPr>
          <w:b/>
          <w:bCs/>
          <w:lang w:val="de-CH"/>
        </w:rPr>
        <w:t xml:space="preserve">Gebühren und </w:t>
      </w:r>
      <w:r w:rsidR="001B4B87" w:rsidRPr="003B30BB">
        <w:rPr>
          <w:b/>
          <w:bCs/>
          <w:lang w:val="de-CH"/>
        </w:rPr>
        <w:t xml:space="preserve">Zahlungsbedingungen </w:t>
      </w:r>
    </w:p>
    <w:p w14:paraId="4795E9EF" w14:textId="77777777" w:rsidR="00D91011" w:rsidRPr="003B30BB" w:rsidRDefault="00D91011" w:rsidP="00D91011">
      <w:pPr>
        <w:pStyle w:val="Textkrper"/>
        <w:spacing w:before="1" w:line="276" w:lineRule="auto"/>
        <w:ind w:left="515" w:right="105"/>
        <w:jc w:val="both"/>
        <w:rPr>
          <w:b/>
          <w:bCs/>
          <w:lang w:val="de-CH"/>
        </w:rPr>
      </w:pPr>
    </w:p>
    <w:p w14:paraId="0C244CC2" w14:textId="77777777" w:rsidR="00036DFF" w:rsidRPr="003B30BB" w:rsidRDefault="00E24D15" w:rsidP="00D0740E">
      <w:pPr>
        <w:pStyle w:val="Textkrper"/>
        <w:spacing w:before="1" w:line="276" w:lineRule="auto"/>
        <w:ind w:left="515" w:right="105"/>
        <w:jc w:val="both"/>
        <w:rPr>
          <w:lang w:val="de-CH"/>
        </w:rPr>
      </w:pPr>
      <w:r w:rsidRPr="003B30BB">
        <w:rPr>
          <w:lang w:val="de-CH"/>
        </w:rPr>
        <w:t>Der Teilnehmer verpflichtet sich, die vollen Veranstaltungsgebühren zu zahlen, auch wenn er nicht rechtzeitig zur Veranstaltung eintrifft oder die Veranstaltung vorzeitig beenden muss.</w:t>
      </w:r>
      <w:r w:rsidR="00036DFF" w:rsidRPr="003B30BB">
        <w:rPr>
          <w:lang w:val="de-CH"/>
        </w:rPr>
        <w:t xml:space="preserve"> </w:t>
      </w:r>
    </w:p>
    <w:p w14:paraId="13E5FF25" w14:textId="77777777" w:rsidR="00036DFF" w:rsidRPr="003B30BB" w:rsidRDefault="00036DFF" w:rsidP="00D0740E">
      <w:pPr>
        <w:pStyle w:val="Textkrper"/>
        <w:spacing w:before="1" w:line="276" w:lineRule="auto"/>
        <w:ind w:left="515" w:right="105"/>
        <w:jc w:val="both"/>
        <w:rPr>
          <w:lang w:val="de-CH"/>
        </w:rPr>
      </w:pPr>
    </w:p>
    <w:p w14:paraId="09AA6BCC" w14:textId="1C93B05D" w:rsidR="008C6005" w:rsidRPr="003B30BB" w:rsidRDefault="001B4B87" w:rsidP="0058679F">
      <w:pPr>
        <w:pStyle w:val="Textkrper"/>
        <w:spacing w:before="1" w:line="276" w:lineRule="auto"/>
        <w:ind w:left="515" w:right="105"/>
        <w:jc w:val="both"/>
        <w:rPr>
          <w:lang w:val="de-CH"/>
        </w:rPr>
      </w:pPr>
      <w:r w:rsidRPr="003B30BB">
        <w:rPr>
          <w:lang w:val="de-CH"/>
        </w:rPr>
        <w:t xml:space="preserve">Der Teilnehmer hat das Veranstaltungsentgelt spätestens </w:t>
      </w:r>
      <w:r w:rsidR="008C6005" w:rsidRPr="003B30BB">
        <w:rPr>
          <w:lang w:val="de-CH"/>
        </w:rPr>
        <w:t>14</w:t>
      </w:r>
      <w:r w:rsidR="00C253AA" w:rsidRPr="003B30BB">
        <w:rPr>
          <w:lang w:val="de-CH"/>
        </w:rPr>
        <w:t xml:space="preserve"> Tag</w:t>
      </w:r>
      <w:r w:rsidR="00AC58D2" w:rsidRPr="003B30BB">
        <w:rPr>
          <w:lang w:val="de-CH"/>
        </w:rPr>
        <w:t>e</w:t>
      </w:r>
      <w:r w:rsidR="00C253AA" w:rsidRPr="003B30BB">
        <w:rPr>
          <w:lang w:val="de-CH"/>
        </w:rPr>
        <w:t xml:space="preserve"> vor Beginn</w:t>
      </w:r>
      <w:r w:rsidRPr="003B30BB">
        <w:rPr>
          <w:lang w:val="de-CH"/>
        </w:rPr>
        <w:t xml:space="preserve"> de</w:t>
      </w:r>
      <w:r w:rsidR="00C253AA" w:rsidRPr="003B30BB">
        <w:rPr>
          <w:lang w:val="de-CH"/>
        </w:rPr>
        <w:t>r ersten gebuchten Veranstaltung</w:t>
      </w:r>
      <w:r w:rsidRPr="003B30BB">
        <w:rPr>
          <w:lang w:val="de-CH"/>
        </w:rPr>
        <w:t xml:space="preserve"> zu zahlen.</w:t>
      </w:r>
      <w:r w:rsidR="008C6005" w:rsidRPr="003B30BB">
        <w:rPr>
          <w:lang w:val="de-CH"/>
        </w:rPr>
        <w:t xml:space="preserve"> Bei Verhinderung kann ausnahmsweise, die gezahlte Veranstaltungsgebühr in einen Gutschein für eine spätere Veranstaltung umgewandelt werden, wenn die Verhinderung unverschuldet ist (z.B. bei Erkrankung, die durch ein ärztliches Attest nachgewiesen ist). Sollten die Gebühren bei Beginn der ersten Veranstaltung noch nicht entrichtet worden sein, ist </w:t>
      </w:r>
      <w:r w:rsidR="0058679F">
        <w:rPr>
          <w:lang w:val="de-CH"/>
        </w:rPr>
        <w:t xml:space="preserve">die </w:t>
      </w:r>
      <w:r w:rsidR="008C6005" w:rsidRPr="003B30BB">
        <w:rPr>
          <w:lang w:val="de-CH"/>
        </w:rPr>
        <w:t>MediHealth Beauty</w:t>
      </w:r>
      <w:r w:rsidR="0058679F">
        <w:rPr>
          <w:lang w:val="de-CH"/>
        </w:rPr>
        <w:t xml:space="preserve"> Akademie</w:t>
      </w:r>
      <w:r w:rsidR="008C6005" w:rsidRPr="003B30BB">
        <w:rPr>
          <w:lang w:val="de-CH"/>
        </w:rPr>
        <w:t xml:space="preserve"> berechtigt, den Teilnehmer von der Veranstaltung auszuschließen.</w:t>
      </w:r>
      <w:r w:rsidR="0058679F">
        <w:rPr>
          <w:lang w:val="de-CH"/>
        </w:rPr>
        <w:t xml:space="preserve"> </w:t>
      </w:r>
      <w:r w:rsidR="008C6005" w:rsidRPr="003B30BB">
        <w:rPr>
          <w:lang w:val="de-CH"/>
        </w:rPr>
        <w:t>Daraus entstehen keine Regressansprüche des Teilnehmers.</w:t>
      </w:r>
    </w:p>
    <w:p w14:paraId="2B17ABF4" w14:textId="77777777" w:rsidR="008C6005" w:rsidRPr="003B30BB" w:rsidRDefault="008C6005" w:rsidP="00D0740E">
      <w:pPr>
        <w:pStyle w:val="Textkrper"/>
        <w:spacing w:before="1" w:line="276" w:lineRule="auto"/>
        <w:ind w:left="515" w:right="105"/>
        <w:jc w:val="both"/>
        <w:rPr>
          <w:lang w:val="de-CH"/>
        </w:rPr>
      </w:pPr>
    </w:p>
    <w:p w14:paraId="5F25EF9A" w14:textId="77777777" w:rsidR="00036DFF" w:rsidRPr="003B30BB" w:rsidRDefault="001B4B87" w:rsidP="00D0740E">
      <w:pPr>
        <w:pStyle w:val="Textkrper"/>
        <w:spacing w:before="1" w:line="276" w:lineRule="auto"/>
        <w:ind w:left="515" w:right="105"/>
        <w:jc w:val="both"/>
        <w:rPr>
          <w:lang w:val="de-CH"/>
        </w:rPr>
      </w:pPr>
      <w:r w:rsidRPr="003B30BB">
        <w:rPr>
          <w:lang w:val="de-CH"/>
        </w:rPr>
        <w:t xml:space="preserve">Bei Veranstaltungen mit einer Dauer ab </w:t>
      </w:r>
      <w:r w:rsidR="00C253AA" w:rsidRPr="003B30BB">
        <w:rPr>
          <w:lang w:val="de-CH"/>
        </w:rPr>
        <w:t>6 Tagen</w:t>
      </w:r>
      <w:r w:rsidRPr="003B30BB">
        <w:rPr>
          <w:lang w:val="de-CH"/>
        </w:rPr>
        <w:t xml:space="preserve"> kann auf Wunsch eine </w:t>
      </w:r>
      <w:r w:rsidRPr="003B30BB">
        <w:rPr>
          <w:lang w:val="de-CH"/>
        </w:rPr>
        <w:lastRenderedPageBreak/>
        <w:t>Ratenzahlung vereinbart werden.</w:t>
      </w:r>
      <w:r w:rsidR="00036DFF" w:rsidRPr="003B30BB">
        <w:rPr>
          <w:lang w:val="de-CH"/>
        </w:rPr>
        <w:t xml:space="preserve"> Bei Ratenzahlungen ist die vollständige Entrichtung der Teilnahmegebühren Voraussetzung für die Aushändigung des Teilnahmezertifikats. </w:t>
      </w:r>
      <w:r w:rsidRPr="003B30BB">
        <w:rPr>
          <w:lang w:val="de-CH"/>
        </w:rPr>
        <w:t xml:space="preserve"> </w:t>
      </w:r>
    </w:p>
    <w:p w14:paraId="79D5D5B2" w14:textId="77777777" w:rsidR="00036DFF" w:rsidRPr="003B30BB" w:rsidRDefault="00036DFF" w:rsidP="00D0740E">
      <w:pPr>
        <w:pStyle w:val="Textkrper"/>
        <w:spacing w:before="1" w:line="276" w:lineRule="auto"/>
        <w:ind w:left="515" w:right="105"/>
        <w:jc w:val="both"/>
        <w:rPr>
          <w:lang w:val="de-CH"/>
        </w:rPr>
      </w:pPr>
    </w:p>
    <w:p w14:paraId="025B8347" w14:textId="37C433CF" w:rsidR="00D0740E" w:rsidRDefault="001B4B87" w:rsidP="00D0740E">
      <w:pPr>
        <w:pStyle w:val="Textkrper"/>
        <w:spacing w:before="1" w:line="276" w:lineRule="auto"/>
        <w:ind w:left="515" w:right="105"/>
        <w:jc w:val="both"/>
        <w:rPr>
          <w:lang w:val="de-CH"/>
        </w:rPr>
      </w:pPr>
      <w:r w:rsidRPr="003B30BB">
        <w:rPr>
          <w:lang w:val="de-CH"/>
        </w:rPr>
        <w:t xml:space="preserve">Bei allen Zahlungen </w:t>
      </w:r>
      <w:r w:rsidR="00AC58D2" w:rsidRPr="003B30BB">
        <w:rPr>
          <w:lang w:val="de-CH"/>
        </w:rPr>
        <w:t>sind</w:t>
      </w:r>
      <w:r w:rsidRPr="003B30BB">
        <w:rPr>
          <w:lang w:val="de-CH"/>
        </w:rPr>
        <w:t xml:space="preserve"> die vollständige Rechnungsnummer sowie die Bezeichnung der Veranstaltung anzugeben</w:t>
      </w:r>
      <w:r w:rsidR="00AC58D2" w:rsidRPr="003B30BB">
        <w:rPr>
          <w:lang w:val="de-CH"/>
        </w:rPr>
        <w:t xml:space="preserve">. </w:t>
      </w:r>
    </w:p>
    <w:p w14:paraId="7DC2724F" w14:textId="77777777" w:rsidR="00AC58D2" w:rsidRDefault="00AC58D2" w:rsidP="00D0740E">
      <w:pPr>
        <w:pStyle w:val="Textkrper"/>
        <w:spacing w:before="1" w:line="276" w:lineRule="auto"/>
        <w:ind w:left="515" w:right="105"/>
        <w:jc w:val="both"/>
        <w:rPr>
          <w:lang w:val="de-CH"/>
        </w:rPr>
      </w:pPr>
    </w:p>
    <w:p w14:paraId="1A4D2B7B" w14:textId="3F4FBED4" w:rsidR="00D0740E" w:rsidRDefault="00AC58D2" w:rsidP="00D0740E">
      <w:pPr>
        <w:pStyle w:val="Textkrper"/>
        <w:spacing w:before="1" w:line="276" w:lineRule="auto"/>
        <w:ind w:left="515" w:right="105"/>
        <w:jc w:val="both"/>
        <w:rPr>
          <w:lang w:val="de-CH"/>
        </w:rPr>
      </w:pPr>
      <w:r>
        <w:rPr>
          <w:lang w:val="de-CH"/>
        </w:rPr>
        <w:t xml:space="preserve">In den Gebühren sind das Teilnehmerzertifikat sowie Unterrichtsmaterialien enthalten. </w:t>
      </w:r>
      <w:r w:rsidRPr="00735707">
        <w:rPr>
          <w:lang w:val="de-CH"/>
        </w:rPr>
        <w:t>Zusätzliche Kosten für Erstausstattungen und Lehrbücher können anfallen, falls Sie dies nicht bereits besitzen. Beschaffung und Kauf von Erstausstattungen und Büchern wird in Absprache mit Ihnen nach Kurs- Anmeldung durchgeführt</w:t>
      </w:r>
      <w:r>
        <w:rPr>
          <w:lang w:val="de-CH"/>
        </w:rPr>
        <w:t>.</w:t>
      </w:r>
    </w:p>
    <w:p w14:paraId="7158A3A8" w14:textId="3E97CB66" w:rsidR="001C034D" w:rsidRDefault="001C034D" w:rsidP="00D0740E">
      <w:pPr>
        <w:pStyle w:val="Textkrper"/>
        <w:spacing w:before="1" w:line="276" w:lineRule="auto"/>
        <w:ind w:left="515" w:right="105"/>
        <w:jc w:val="both"/>
        <w:rPr>
          <w:lang w:val="de-CH"/>
        </w:rPr>
      </w:pPr>
    </w:p>
    <w:p w14:paraId="6062DFCB" w14:textId="769F470A" w:rsidR="001C034D" w:rsidRDefault="001C034D" w:rsidP="00D0740E">
      <w:pPr>
        <w:pStyle w:val="Textkrper"/>
        <w:spacing w:before="1" w:line="276" w:lineRule="auto"/>
        <w:ind w:left="515" w:right="105"/>
        <w:jc w:val="both"/>
        <w:rPr>
          <w:lang w:val="de-CH"/>
        </w:rPr>
      </w:pPr>
      <w:r>
        <w:rPr>
          <w:lang w:val="de-CH"/>
        </w:rPr>
        <w:t>Die Gebühren sind auf das nachstehende Konto zu überweisen:</w:t>
      </w:r>
    </w:p>
    <w:p w14:paraId="577542AB" w14:textId="39DDCCB8" w:rsidR="001C034D" w:rsidRDefault="001C034D" w:rsidP="00D0740E">
      <w:pPr>
        <w:pStyle w:val="Textkrper"/>
        <w:spacing w:before="1" w:line="276" w:lineRule="auto"/>
        <w:ind w:left="515" w:right="105"/>
        <w:jc w:val="both"/>
        <w:rPr>
          <w:lang w:val="de-CH"/>
        </w:rPr>
      </w:pPr>
    </w:p>
    <w:p w14:paraId="515B2F68" w14:textId="77777777" w:rsidR="001C034D" w:rsidRPr="003B30BB" w:rsidRDefault="001C034D" w:rsidP="001C034D">
      <w:pPr>
        <w:pStyle w:val="Textkrper"/>
        <w:spacing w:before="1" w:line="276" w:lineRule="auto"/>
        <w:ind w:left="515" w:right="105"/>
        <w:rPr>
          <w:b/>
          <w:bCs/>
          <w:lang w:val="de-CH"/>
        </w:rPr>
      </w:pPr>
      <w:r w:rsidRPr="003B30BB">
        <w:rPr>
          <w:b/>
          <w:bCs/>
          <w:lang w:val="de-CH"/>
        </w:rPr>
        <w:t>Kreditinstitut: Commerzbank Bad Vilbel</w:t>
      </w:r>
    </w:p>
    <w:p w14:paraId="323687CB" w14:textId="77777777" w:rsidR="001C034D" w:rsidRPr="003B30BB" w:rsidRDefault="001C034D" w:rsidP="001C034D">
      <w:pPr>
        <w:pStyle w:val="Textkrper"/>
        <w:spacing w:before="1" w:line="276" w:lineRule="auto"/>
        <w:ind w:left="515" w:right="105"/>
        <w:rPr>
          <w:b/>
          <w:bCs/>
          <w:lang w:val="de-CH"/>
        </w:rPr>
      </w:pPr>
      <w:r w:rsidRPr="003B30BB">
        <w:rPr>
          <w:b/>
          <w:bCs/>
          <w:lang w:val="de-CH"/>
        </w:rPr>
        <w:t>Kontoinhaberin: Dürdane Serin</w:t>
      </w:r>
    </w:p>
    <w:p w14:paraId="71043682" w14:textId="77777777" w:rsidR="001C034D" w:rsidRPr="003B30BB" w:rsidRDefault="001C034D" w:rsidP="001C034D">
      <w:pPr>
        <w:pStyle w:val="Textkrper"/>
        <w:spacing w:before="1" w:line="276" w:lineRule="auto"/>
        <w:ind w:left="515" w:right="105"/>
        <w:rPr>
          <w:b/>
          <w:bCs/>
          <w:lang w:val="de-CH"/>
        </w:rPr>
      </w:pPr>
      <w:r w:rsidRPr="003B30BB">
        <w:rPr>
          <w:b/>
          <w:bCs/>
          <w:lang w:val="de-CH"/>
        </w:rPr>
        <w:t>IBAN: DE09 5004 0000 0352 9179 00</w:t>
      </w:r>
    </w:p>
    <w:p w14:paraId="3A70CC9F" w14:textId="77777777" w:rsidR="003B30BB" w:rsidRDefault="003B30BB" w:rsidP="003B30BB">
      <w:pPr>
        <w:pStyle w:val="Textkrper"/>
        <w:spacing w:before="1" w:line="276" w:lineRule="auto"/>
        <w:ind w:right="105"/>
        <w:jc w:val="both"/>
        <w:rPr>
          <w:lang w:val="de-CH"/>
        </w:rPr>
      </w:pPr>
    </w:p>
    <w:p w14:paraId="3F4465C9" w14:textId="7B5D68B9" w:rsidR="00D0740E" w:rsidRDefault="001B4B87" w:rsidP="003B30BB">
      <w:pPr>
        <w:pStyle w:val="Textkrper"/>
        <w:numPr>
          <w:ilvl w:val="0"/>
          <w:numId w:val="3"/>
        </w:numPr>
        <w:spacing w:before="1" w:line="276" w:lineRule="auto"/>
        <w:ind w:right="105"/>
        <w:jc w:val="both"/>
        <w:rPr>
          <w:b/>
          <w:bCs/>
          <w:lang w:val="de-CH"/>
        </w:rPr>
      </w:pPr>
      <w:r w:rsidRPr="003B30BB">
        <w:rPr>
          <w:b/>
          <w:bCs/>
          <w:lang w:val="de-CH"/>
        </w:rPr>
        <w:t xml:space="preserve">Rücktritt und Kündigung </w:t>
      </w:r>
    </w:p>
    <w:p w14:paraId="498786CE" w14:textId="77777777" w:rsidR="00D91011" w:rsidRPr="003B30BB" w:rsidRDefault="00D91011" w:rsidP="00D91011">
      <w:pPr>
        <w:pStyle w:val="Textkrper"/>
        <w:spacing w:before="1" w:line="276" w:lineRule="auto"/>
        <w:ind w:left="515" w:right="105"/>
        <w:jc w:val="both"/>
        <w:rPr>
          <w:b/>
          <w:bCs/>
          <w:lang w:val="de-CH"/>
        </w:rPr>
      </w:pPr>
    </w:p>
    <w:p w14:paraId="5DE5AE2C" w14:textId="46F12A2C" w:rsidR="00222B9C" w:rsidRPr="00222B9C" w:rsidRDefault="00222B9C" w:rsidP="00222B9C">
      <w:pPr>
        <w:pStyle w:val="Textkrper"/>
        <w:spacing w:before="1" w:line="276" w:lineRule="auto"/>
        <w:ind w:left="515" w:right="105"/>
        <w:jc w:val="both"/>
        <w:rPr>
          <w:lang w:val="de-CH"/>
        </w:rPr>
      </w:pPr>
      <w:r w:rsidRPr="00222B9C">
        <w:rPr>
          <w:lang w:val="de-CH"/>
        </w:rPr>
        <w:t>Sie können jederzeit den Rücktritt von der Teilnahme an einer Veranstaltung erklären. Ein etwaiges Widerrufsrecht bleibt unberührt. Die Rücktrittserklärung muss schriftlich erfolgen.</w:t>
      </w:r>
    </w:p>
    <w:p w14:paraId="4F57C126" w14:textId="77777777" w:rsidR="00222B9C" w:rsidRPr="00222B9C" w:rsidRDefault="00222B9C" w:rsidP="00222B9C">
      <w:pPr>
        <w:pStyle w:val="Textkrper"/>
        <w:spacing w:before="1" w:line="276" w:lineRule="auto"/>
        <w:ind w:left="515" w:right="105"/>
        <w:jc w:val="both"/>
        <w:rPr>
          <w:lang w:val="de-CH"/>
        </w:rPr>
      </w:pPr>
    </w:p>
    <w:p w14:paraId="7499AF9C" w14:textId="439D0F36" w:rsidR="00222B9C" w:rsidRPr="00222B9C" w:rsidRDefault="00222B9C" w:rsidP="00222B9C">
      <w:pPr>
        <w:pStyle w:val="Textkrper"/>
        <w:spacing w:before="1" w:line="276" w:lineRule="auto"/>
        <w:ind w:left="515" w:right="105"/>
        <w:jc w:val="both"/>
        <w:rPr>
          <w:lang w:val="de-CH"/>
        </w:rPr>
      </w:pPr>
      <w:r w:rsidRPr="00222B9C">
        <w:rPr>
          <w:lang w:val="de-CH"/>
        </w:rPr>
        <w:t>Im Falle eines Rücktritts fallen Stornokosten an:</w:t>
      </w:r>
    </w:p>
    <w:p w14:paraId="46F2E796" w14:textId="77777777" w:rsidR="00222B9C" w:rsidRPr="00222B9C" w:rsidRDefault="00222B9C" w:rsidP="00222B9C">
      <w:pPr>
        <w:pStyle w:val="Textkrper"/>
        <w:spacing w:before="1" w:line="276" w:lineRule="auto"/>
        <w:ind w:left="515" w:right="105"/>
        <w:jc w:val="both"/>
        <w:rPr>
          <w:lang w:val="de-CH"/>
        </w:rPr>
      </w:pPr>
    </w:p>
    <w:p w14:paraId="6FAB3F54" w14:textId="67DC97C8" w:rsidR="00222B9C" w:rsidRPr="00222B9C" w:rsidRDefault="00222B9C" w:rsidP="003B30BB">
      <w:pPr>
        <w:pStyle w:val="Textkrper"/>
        <w:numPr>
          <w:ilvl w:val="0"/>
          <w:numId w:val="4"/>
        </w:numPr>
        <w:spacing w:before="1" w:line="276" w:lineRule="auto"/>
        <w:ind w:right="105"/>
        <w:jc w:val="both"/>
        <w:rPr>
          <w:lang w:val="de-CH"/>
        </w:rPr>
      </w:pPr>
      <w:r w:rsidRPr="00222B9C">
        <w:rPr>
          <w:lang w:val="de-CH"/>
        </w:rPr>
        <w:t>Erfolgt der Rücktritt mehr als drei Wochen vor Veranstaltungsbeginn, fallen keine Stornokosten an.</w:t>
      </w:r>
    </w:p>
    <w:p w14:paraId="17A9718E" w14:textId="77777777" w:rsidR="00222B9C" w:rsidRPr="00222B9C" w:rsidRDefault="00222B9C" w:rsidP="00222B9C">
      <w:pPr>
        <w:pStyle w:val="Textkrper"/>
        <w:spacing w:before="1" w:line="276" w:lineRule="auto"/>
        <w:ind w:left="515" w:right="105"/>
        <w:jc w:val="both"/>
        <w:rPr>
          <w:lang w:val="de-CH"/>
        </w:rPr>
      </w:pPr>
    </w:p>
    <w:p w14:paraId="5A7607C3" w14:textId="0DF733DD" w:rsidR="00222B9C" w:rsidRPr="00222B9C" w:rsidRDefault="00222B9C" w:rsidP="003B30BB">
      <w:pPr>
        <w:pStyle w:val="Textkrper"/>
        <w:numPr>
          <w:ilvl w:val="0"/>
          <w:numId w:val="4"/>
        </w:numPr>
        <w:spacing w:before="1" w:line="276" w:lineRule="auto"/>
        <w:ind w:right="105"/>
        <w:jc w:val="both"/>
        <w:rPr>
          <w:lang w:val="de-CH"/>
        </w:rPr>
      </w:pPr>
      <w:r w:rsidRPr="00222B9C">
        <w:rPr>
          <w:lang w:val="de-CH"/>
        </w:rPr>
        <w:t>Erfolgt der Rücktritt weniger als drei Wochen, aber länger als 7 Wochentage vor Veranstaltungsbeginn, sind 50 % der Kosten als Stornokosten von Ihnen zu zahlen.</w:t>
      </w:r>
    </w:p>
    <w:p w14:paraId="7D14A000" w14:textId="77777777" w:rsidR="00222B9C" w:rsidRPr="00222B9C" w:rsidRDefault="00222B9C" w:rsidP="00222B9C">
      <w:pPr>
        <w:pStyle w:val="Textkrper"/>
        <w:spacing w:before="1" w:line="276" w:lineRule="auto"/>
        <w:ind w:left="515" w:right="105"/>
        <w:jc w:val="both"/>
        <w:rPr>
          <w:lang w:val="de-CH"/>
        </w:rPr>
      </w:pPr>
    </w:p>
    <w:p w14:paraId="1B4B09E0" w14:textId="50B09B1C" w:rsidR="00222B9C" w:rsidRPr="00222B9C" w:rsidRDefault="00222B9C" w:rsidP="003B30BB">
      <w:pPr>
        <w:pStyle w:val="Textkrper"/>
        <w:numPr>
          <w:ilvl w:val="0"/>
          <w:numId w:val="4"/>
        </w:numPr>
        <w:spacing w:before="1" w:line="276" w:lineRule="auto"/>
        <w:ind w:right="105"/>
        <w:jc w:val="both"/>
        <w:rPr>
          <w:lang w:val="de-CH"/>
        </w:rPr>
      </w:pPr>
      <w:r w:rsidRPr="00222B9C">
        <w:rPr>
          <w:lang w:val="de-CH"/>
        </w:rPr>
        <w:t>Erfolgt der Rücktritt 7 Wochentage oder kürzer vor Veranstaltungsbeginn, so ist das volle Entgelt von Ihnen zu zahlen.</w:t>
      </w:r>
    </w:p>
    <w:p w14:paraId="28C6A32E" w14:textId="77777777" w:rsidR="00222B9C" w:rsidRPr="00222B9C" w:rsidRDefault="00222B9C" w:rsidP="00222B9C">
      <w:pPr>
        <w:pStyle w:val="Textkrper"/>
        <w:spacing w:before="1" w:line="276" w:lineRule="auto"/>
        <w:ind w:left="515" w:right="105"/>
        <w:jc w:val="both"/>
        <w:rPr>
          <w:lang w:val="de-CH"/>
        </w:rPr>
      </w:pPr>
    </w:p>
    <w:p w14:paraId="01AE6049" w14:textId="77777777" w:rsidR="001A2823" w:rsidRDefault="00222B9C" w:rsidP="00222B9C">
      <w:pPr>
        <w:pStyle w:val="Textkrper"/>
        <w:spacing w:before="1" w:line="276" w:lineRule="auto"/>
        <w:ind w:left="515" w:right="105"/>
        <w:jc w:val="both"/>
        <w:rPr>
          <w:lang w:val="de-CH"/>
        </w:rPr>
      </w:pPr>
      <w:r w:rsidRPr="00222B9C">
        <w:rPr>
          <w:lang w:val="de-CH"/>
        </w:rPr>
        <w:t xml:space="preserve">Gegebenenfalls besteht im Einzelfall die Möglichkeit, dass Sie eine geeignete Ersatzperson für die Teilnahme an der Veranstaltung benennen und damit eine Vertragsänderung statt eines Rücktritts vorgenommen werden kann. </w:t>
      </w:r>
    </w:p>
    <w:p w14:paraId="61922EDA" w14:textId="77777777" w:rsidR="001A2823" w:rsidRDefault="001A2823" w:rsidP="00222B9C">
      <w:pPr>
        <w:pStyle w:val="Textkrper"/>
        <w:spacing w:before="1" w:line="276" w:lineRule="auto"/>
        <w:ind w:left="515" w:right="105"/>
        <w:jc w:val="both"/>
        <w:rPr>
          <w:lang w:val="de-CH"/>
        </w:rPr>
      </w:pPr>
    </w:p>
    <w:p w14:paraId="309923AA" w14:textId="059867A0" w:rsidR="001A2823" w:rsidRDefault="001B4B87" w:rsidP="00222B9C">
      <w:pPr>
        <w:pStyle w:val="Textkrper"/>
        <w:spacing w:before="1" w:line="276" w:lineRule="auto"/>
        <w:ind w:left="515" w:right="105"/>
        <w:jc w:val="both"/>
        <w:rPr>
          <w:lang w:val="de-CH"/>
        </w:rPr>
      </w:pPr>
      <w:r w:rsidRPr="003B30BB">
        <w:rPr>
          <w:lang w:val="de-CH"/>
        </w:rPr>
        <w:t xml:space="preserve">Dem Teilnehmer bleibt es unbenommen, nachzuweisen, dass </w:t>
      </w:r>
      <w:r w:rsidR="0058679F">
        <w:rPr>
          <w:lang w:val="de-CH"/>
        </w:rPr>
        <w:t xml:space="preserve">der </w:t>
      </w:r>
      <w:r w:rsidR="001A2823">
        <w:rPr>
          <w:lang w:val="de-CH"/>
        </w:rPr>
        <w:t>MediHealt</w:t>
      </w:r>
      <w:r w:rsidR="0058679F">
        <w:rPr>
          <w:lang w:val="de-CH"/>
        </w:rPr>
        <w:t>h</w:t>
      </w:r>
      <w:r w:rsidR="001A2823">
        <w:rPr>
          <w:lang w:val="de-CH"/>
        </w:rPr>
        <w:t xml:space="preserve"> </w:t>
      </w:r>
      <w:r w:rsidR="001A2823">
        <w:rPr>
          <w:lang w:val="de-CH"/>
        </w:rPr>
        <w:lastRenderedPageBreak/>
        <w:t>Beauty</w:t>
      </w:r>
      <w:r w:rsidR="0058679F">
        <w:rPr>
          <w:lang w:val="de-CH"/>
        </w:rPr>
        <w:t xml:space="preserve"> Akademie</w:t>
      </w:r>
      <w:r w:rsidR="001A2823">
        <w:rPr>
          <w:lang w:val="de-CH"/>
        </w:rPr>
        <w:t xml:space="preserve"> durch die Sto</w:t>
      </w:r>
      <w:r w:rsidR="00743ABB">
        <w:rPr>
          <w:lang w:val="de-CH"/>
        </w:rPr>
        <w:t>r</w:t>
      </w:r>
      <w:r w:rsidR="001A2823">
        <w:rPr>
          <w:lang w:val="de-CH"/>
        </w:rPr>
        <w:t xml:space="preserve">nierung </w:t>
      </w:r>
      <w:r w:rsidRPr="003B30BB">
        <w:rPr>
          <w:lang w:val="de-CH"/>
        </w:rPr>
        <w:t xml:space="preserve">kein oder ein geringerer Schaden entstanden ist, als das </w:t>
      </w:r>
      <w:r w:rsidR="001A2823">
        <w:rPr>
          <w:lang w:val="de-CH"/>
        </w:rPr>
        <w:t>als die vorgesehenen Beträge</w:t>
      </w:r>
      <w:r w:rsidRPr="003B30BB">
        <w:rPr>
          <w:lang w:val="de-CH"/>
        </w:rPr>
        <w:t xml:space="preserve">. </w:t>
      </w:r>
    </w:p>
    <w:p w14:paraId="487AF0F5" w14:textId="5E5F834C" w:rsidR="001A2823" w:rsidRDefault="001A2823" w:rsidP="00222B9C">
      <w:pPr>
        <w:pStyle w:val="Textkrper"/>
        <w:spacing w:before="1" w:line="276" w:lineRule="auto"/>
        <w:ind w:left="515" w:right="105"/>
        <w:jc w:val="both"/>
        <w:rPr>
          <w:lang w:val="de-CH"/>
        </w:rPr>
      </w:pPr>
    </w:p>
    <w:p w14:paraId="113CDC78" w14:textId="5FEC95A2" w:rsidR="001A2823" w:rsidRDefault="001A2823" w:rsidP="00222B9C">
      <w:pPr>
        <w:pStyle w:val="Textkrper"/>
        <w:spacing w:before="1" w:line="276" w:lineRule="auto"/>
        <w:ind w:left="515" w:right="105"/>
        <w:jc w:val="both"/>
        <w:rPr>
          <w:lang w:val="de-CH"/>
        </w:rPr>
      </w:pPr>
      <w:r>
        <w:rPr>
          <w:lang w:val="de-CH"/>
        </w:rPr>
        <w:t>Für die Berechnung der Stornokosten ist der Zeitpunkt des Zugangs der Stornierung maßgeblich.</w:t>
      </w:r>
    </w:p>
    <w:p w14:paraId="10E1ABF1" w14:textId="77777777" w:rsidR="001A2823" w:rsidRDefault="001A2823" w:rsidP="00222B9C">
      <w:pPr>
        <w:pStyle w:val="Textkrper"/>
        <w:spacing w:before="1" w:line="276" w:lineRule="auto"/>
        <w:ind w:left="515" w:right="105"/>
        <w:jc w:val="both"/>
        <w:rPr>
          <w:lang w:val="de-CH"/>
        </w:rPr>
      </w:pPr>
    </w:p>
    <w:p w14:paraId="44E3AB2D" w14:textId="4B41BBE0" w:rsidR="005A2917" w:rsidRDefault="00743ABB" w:rsidP="003879CC">
      <w:pPr>
        <w:pStyle w:val="Textkrper"/>
        <w:spacing w:before="1" w:line="276" w:lineRule="auto"/>
        <w:ind w:left="515" w:right="105"/>
        <w:jc w:val="both"/>
        <w:rPr>
          <w:lang w:val="de-CH"/>
        </w:rPr>
      </w:pPr>
      <w:r>
        <w:rPr>
          <w:lang w:val="de-CH"/>
        </w:rPr>
        <w:t xml:space="preserve">Eine ordentliche Kündigung ist ausgeschlossen. </w:t>
      </w:r>
      <w:r w:rsidR="001B4B87" w:rsidRPr="003B30BB">
        <w:rPr>
          <w:lang w:val="de-CH"/>
        </w:rPr>
        <w:t xml:space="preserve">Das Recht zur Kündigung aus wichtigem Grund bleibt unberührt. </w:t>
      </w:r>
    </w:p>
    <w:p w14:paraId="229AB1B1" w14:textId="77777777" w:rsidR="00036DFF" w:rsidRDefault="00036DFF" w:rsidP="00D0740E">
      <w:pPr>
        <w:pStyle w:val="Textkrper"/>
        <w:spacing w:before="1" w:line="276" w:lineRule="auto"/>
        <w:ind w:left="515" w:right="105"/>
        <w:jc w:val="both"/>
        <w:rPr>
          <w:lang w:val="de-CH"/>
        </w:rPr>
      </w:pPr>
    </w:p>
    <w:p w14:paraId="1059A124" w14:textId="6F4B6194" w:rsidR="00743ABB" w:rsidRDefault="001B4B87" w:rsidP="003B30BB">
      <w:pPr>
        <w:pStyle w:val="Textkrper"/>
        <w:numPr>
          <w:ilvl w:val="0"/>
          <w:numId w:val="4"/>
        </w:numPr>
        <w:spacing w:before="1" w:line="276" w:lineRule="auto"/>
        <w:ind w:left="567" w:right="105" w:hanging="567"/>
        <w:jc w:val="both"/>
        <w:rPr>
          <w:b/>
          <w:bCs/>
          <w:lang w:val="de-CH"/>
        </w:rPr>
      </w:pPr>
      <w:r w:rsidRPr="003B30BB">
        <w:rPr>
          <w:b/>
          <w:bCs/>
          <w:lang w:val="de-CH"/>
        </w:rPr>
        <w:t xml:space="preserve">Absage von </w:t>
      </w:r>
      <w:r w:rsidR="00FA6883">
        <w:rPr>
          <w:b/>
          <w:bCs/>
          <w:lang w:val="de-CH"/>
        </w:rPr>
        <w:t>Veranstaltungen</w:t>
      </w:r>
    </w:p>
    <w:p w14:paraId="39EB5550" w14:textId="77777777" w:rsidR="00D91011" w:rsidRPr="003B30BB" w:rsidRDefault="00D91011" w:rsidP="00D91011">
      <w:pPr>
        <w:pStyle w:val="Textkrper"/>
        <w:spacing w:before="1" w:line="276" w:lineRule="auto"/>
        <w:ind w:left="567" w:right="105"/>
        <w:jc w:val="both"/>
        <w:rPr>
          <w:b/>
          <w:bCs/>
          <w:lang w:val="de-CH"/>
        </w:rPr>
      </w:pPr>
    </w:p>
    <w:p w14:paraId="22A225D9" w14:textId="596F3FF7" w:rsidR="00FA6883" w:rsidRDefault="0058679F" w:rsidP="003B30BB">
      <w:pPr>
        <w:pStyle w:val="Textkrper"/>
        <w:spacing w:before="1" w:line="276" w:lineRule="auto"/>
        <w:ind w:left="567" w:right="105"/>
        <w:jc w:val="both"/>
        <w:rPr>
          <w:lang w:val="de-CH"/>
        </w:rPr>
      </w:pPr>
      <w:r>
        <w:rPr>
          <w:lang w:val="de-CH"/>
        </w:rPr>
        <w:t xml:space="preserve">Die </w:t>
      </w:r>
      <w:r w:rsidR="00743ABB">
        <w:rPr>
          <w:lang w:val="de-CH"/>
        </w:rPr>
        <w:t>MediHealth Beauty</w:t>
      </w:r>
      <w:r>
        <w:rPr>
          <w:lang w:val="de-CH"/>
        </w:rPr>
        <w:t xml:space="preserve"> Akademie</w:t>
      </w:r>
      <w:r w:rsidR="001B4B87" w:rsidRPr="003B30BB">
        <w:rPr>
          <w:lang w:val="de-CH"/>
        </w:rPr>
        <w:t xml:space="preserve"> hat das Recht, insbesondere bei nicht ausreichenden Anmeldungen, Veranstaltungen abzusagen. Bereits gezahlte Entgelte werden in diesem Falle erstattet. Nachholtermine können anberaumt werden. Ersatz- und Folgekosten der Teilnehmer wegen Ausfall von Veranstaltungen oder Verschiebung derselben sind ausgeschlossen. </w:t>
      </w:r>
    </w:p>
    <w:p w14:paraId="1BF5D0FB" w14:textId="405EF664" w:rsidR="003B30BB" w:rsidRDefault="003B30BB" w:rsidP="003B30BB">
      <w:pPr>
        <w:pStyle w:val="Textkrper"/>
        <w:spacing w:before="1" w:line="276" w:lineRule="auto"/>
        <w:ind w:left="567" w:right="105"/>
        <w:jc w:val="both"/>
        <w:rPr>
          <w:lang w:val="de-CH"/>
        </w:rPr>
      </w:pPr>
    </w:p>
    <w:p w14:paraId="4734D6EF" w14:textId="5D3C4360" w:rsidR="00D91011" w:rsidRDefault="00D91011" w:rsidP="00D91011">
      <w:pPr>
        <w:pStyle w:val="Textkrper"/>
        <w:spacing w:before="1" w:line="276" w:lineRule="auto"/>
        <w:ind w:left="567" w:right="105"/>
        <w:jc w:val="both"/>
        <w:rPr>
          <w:b/>
          <w:bCs/>
          <w:lang w:val="de-CH"/>
        </w:rPr>
      </w:pPr>
    </w:p>
    <w:p w14:paraId="6BF193A3" w14:textId="77777777" w:rsidR="00D91011" w:rsidRDefault="00D91011" w:rsidP="00D91011">
      <w:pPr>
        <w:pStyle w:val="Textkrper"/>
        <w:spacing w:before="1" w:line="276" w:lineRule="auto"/>
        <w:ind w:left="567" w:right="105"/>
        <w:jc w:val="both"/>
        <w:rPr>
          <w:b/>
          <w:bCs/>
          <w:lang w:val="de-CH"/>
        </w:rPr>
      </w:pPr>
    </w:p>
    <w:p w14:paraId="161F1F91" w14:textId="1434C34B" w:rsidR="003B30BB" w:rsidRPr="003B30BB" w:rsidRDefault="003B30BB" w:rsidP="003B30BB">
      <w:pPr>
        <w:pStyle w:val="Textkrper"/>
        <w:numPr>
          <w:ilvl w:val="0"/>
          <w:numId w:val="4"/>
        </w:numPr>
        <w:spacing w:before="1" w:line="276" w:lineRule="auto"/>
        <w:ind w:left="567" w:right="105" w:hanging="567"/>
        <w:jc w:val="both"/>
        <w:rPr>
          <w:b/>
          <w:bCs/>
          <w:lang w:val="de-CH"/>
        </w:rPr>
      </w:pPr>
      <w:r w:rsidRPr="003B30BB">
        <w:rPr>
          <w:b/>
          <w:bCs/>
          <w:lang w:val="de-CH"/>
        </w:rPr>
        <w:t>Erfüllungsort und Gerichtsstand</w:t>
      </w:r>
    </w:p>
    <w:p w14:paraId="6F05DCBE" w14:textId="3CF829DA" w:rsidR="008B1120" w:rsidRDefault="003B30BB" w:rsidP="003B30BB">
      <w:pPr>
        <w:pStyle w:val="Textkrper"/>
        <w:spacing w:before="118" w:line="276" w:lineRule="auto"/>
        <w:ind w:left="426" w:right="180"/>
        <w:rPr>
          <w:lang w:val="de-CH"/>
        </w:rPr>
      </w:pPr>
      <w:r>
        <w:rPr>
          <w:lang w:val="de-CH"/>
        </w:rPr>
        <w:t xml:space="preserve">  </w:t>
      </w:r>
      <w:r w:rsidR="008B1120" w:rsidRPr="00735707">
        <w:rPr>
          <w:lang w:val="de-CH"/>
        </w:rPr>
        <w:t>Erfüllungsort und Gerichtsstand ist der Sitz der Ausbildungsstätte.</w:t>
      </w:r>
    </w:p>
    <w:p w14:paraId="652D9830" w14:textId="21344C0C" w:rsidR="003B30BB" w:rsidRDefault="003B30BB" w:rsidP="003B30BB">
      <w:pPr>
        <w:pStyle w:val="Textkrper"/>
        <w:spacing w:before="118" w:line="276" w:lineRule="auto"/>
        <w:ind w:right="180"/>
        <w:rPr>
          <w:lang w:val="de-CH"/>
        </w:rPr>
      </w:pPr>
    </w:p>
    <w:p w14:paraId="6E561D55" w14:textId="3E76F5CE" w:rsidR="003B30BB" w:rsidRPr="003B30BB" w:rsidRDefault="003B30BB" w:rsidP="003B30BB">
      <w:pPr>
        <w:pStyle w:val="Textkrper"/>
        <w:numPr>
          <w:ilvl w:val="0"/>
          <w:numId w:val="4"/>
        </w:numPr>
        <w:spacing w:before="118" w:line="276" w:lineRule="auto"/>
        <w:ind w:left="567" w:right="180" w:hanging="567"/>
        <w:rPr>
          <w:b/>
          <w:bCs/>
          <w:lang w:val="de-CH"/>
        </w:rPr>
      </w:pPr>
      <w:r w:rsidRPr="003B30BB">
        <w:rPr>
          <w:b/>
          <w:bCs/>
          <w:lang w:val="de-CH"/>
        </w:rPr>
        <w:t>Ausbildungs- und Prüfungsordnung</w:t>
      </w:r>
    </w:p>
    <w:p w14:paraId="4EF26347" w14:textId="74C0BC72" w:rsidR="008B1120" w:rsidRDefault="008B1120" w:rsidP="003B30BB">
      <w:pPr>
        <w:pStyle w:val="Textkrper"/>
        <w:spacing w:before="118" w:line="276" w:lineRule="auto"/>
        <w:ind w:left="567" w:right="180"/>
        <w:rPr>
          <w:lang w:val="de-CH"/>
        </w:rPr>
      </w:pPr>
      <w:r w:rsidRPr="00735707">
        <w:rPr>
          <w:lang w:val="de-CH"/>
        </w:rPr>
        <w:t>Mit der Anmeldung akzeptiert der Teilnehmer die aktuelle Ausbildungs</w:t>
      </w:r>
      <w:r w:rsidR="000E3394">
        <w:rPr>
          <w:lang w:val="de-CH"/>
        </w:rPr>
        <w:t>-</w:t>
      </w:r>
      <w:r w:rsidR="0058679F">
        <w:rPr>
          <w:lang w:val="de-CH"/>
        </w:rPr>
        <w:t xml:space="preserve"> </w:t>
      </w:r>
      <w:r w:rsidRPr="00735707">
        <w:rPr>
          <w:lang w:val="de-CH"/>
        </w:rPr>
        <w:t xml:space="preserve">und Prüfungsordnung </w:t>
      </w:r>
      <w:r w:rsidR="0058679F">
        <w:rPr>
          <w:lang w:val="de-CH"/>
        </w:rPr>
        <w:t>der</w:t>
      </w:r>
      <w:r w:rsidR="0028604B">
        <w:rPr>
          <w:lang w:val="de-CH"/>
        </w:rPr>
        <w:t xml:space="preserve"> MediHealth Beauty</w:t>
      </w:r>
      <w:r w:rsidR="0058679F">
        <w:rPr>
          <w:lang w:val="de-CH"/>
        </w:rPr>
        <w:t xml:space="preserve"> Akademie</w:t>
      </w:r>
      <w:r w:rsidR="0028604B">
        <w:rPr>
          <w:lang w:val="de-CH"/>
        </w:rPr>
        <w:t>,</w:t>
      </w:r>
      <w:r w:rsidRPr="00735707">
        <w:rPr>
          <w:lang w:val="de-CH"/>
        </w:rPr>
        <w:t xml:space="preserve"> Inhaberin D. Serin in 61118 Bad Vilbel.</w:t>
      </w:r>
    </w:p>
    <w:p w14:paraId="210A4EBD" w14:textId="237B5CBD" w:rsidR="003B30BB" w:rsidRDefault="003B30BB" w:rsidP="0058679F">
      <w:pPr>
        <w:pStyle w:val="Textkrper"/>
        <w:spacing w:before="118" w:line="276" w:lineRule="auto"/>
        <w:ind w:left="155" w:right="180"/>
        <w:rPr>
          <w:lang w:val="de-CH"/>
        </w:rPr>
      </w:pPr>
    </w:p>
    <w:p w14:paraId="476267BB" w14:textId="26D445C8" w:rsidR="003B30BB" w:rsidRPr="003B30BB" w:rsidRDefault="003B30BB" w:rsidP="003B30BB">
      <w:pPr>
        <w:pStyle w:val="KeinLeerraum"/>
        <w:tabs>
          <w:tab w:val="left" w:pos="567"/>
          <w:tab w:val="left" w:pos="4536"/>
          <w:tab w:val="left" w:leader="underscore" w:pos="7088"/>
          <w:tab w:val="left" w:pos="7371"/>
          <w:tab w:val="right" w:leader="underscore" w:pos="9072"/>
        </w:tabs>
        <w:rPr>
          <w:spacing w:val="19"/>
          <w:lang w:val="de-CH"/>
        </w:rPr>
      </w:pPr>
    </w:p>
    <w:sectPr w:rsidR="003B30BB" w:rsidRPr="003B30BB" w:rsidSect="008F10AA">
      <w:headerReference w:type="default" r:id="rId7"/>
      <w:footerReference w:type="default" r:id="rId8"/>
      <w:headerReference w:type="first" r:id="rId9"/>
      <w:pgSz w:w="11900" w:h="16840"/>
      <w:pgMar w:top="1800" w:right="1300" w:bottom="1900" w:left="1134" w:header="283"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3476" w14:textId="77777777" w:rsidR="00B760B6" w:rsidRDefault="00B760B6">
      <w:r>
        <w:separator/>
      </w:r>
    </w:p>
  </w:endnote>
  <w:endnote w:type="continuationSeparator" w:id="0">
    <w:p w14:paraId="6D2B116F" w14:textId="77777777" w:rsidR="00B760B6" w:rsidRDefault="00B7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1006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3344"/>
      <w:gridCol w:w="1559"/>
      <w:gridCol w:w="284"/>
    </w:tblGrid>
    <w:tr w:rsidR="008C3917" w:rsidRPr="00431D37" w14:paraId="0BA3905D" w14:textId="77777777" w:rsidTr="008153DE">
      <w:tc>
        <w:tcPr>
          <w:tcW w:w="4878" w:type="dxa"/>
        </w:tcPr>
        <w:p w14:paraId="5812AC2B" w14:textId="01D5ECD0" w:rsidR="00735707" w:rsidRPr="00431D37" w:rsidRDefault="00735707" w:rsidP="008C3917">
          <w:pPr>
            <w:tabs>
              <w:tab w:val="center" w:pos="4536"/>
              <w:tab w:val="right" w:pos="9072"/>
            </w:tabs>
            <w:overflowPunct w:val="0"/>
            <w:adjustRightInd w:val="0"/>
            <w:rPr>
              <w:rFonts w:eastAsia="Times New Roman" w:cs="Courier New"/>
              <w:b/>
              <w:kern w:val="28"/>
              <w:sz w:val="20"/>
              <w:szCs w:val="20"/>
              <w:lang w:val="de-CH"/>
            </w:rPr>
          </w:pPr>
          <w:proofErr w:type="spellStart"/>
          <w:r w:rsidRPr="00431D37">
            <w:rPr>
              <w:rFonts w:eastAsia="Times New Roman" w:cs="Courier New"/>
              <w:b/>
              <w:kern w:val="28"/>
              <w:sz w:val="20"/>
              <w:szCs w:val="20"/>
            </w:rPr>
            <w:t>MediHealth</w:t>
          </w:r>
          <w:proofErr w:type="spellEnd"/>
          <w:r w:rsidRPr="00431D37">
            <w:rPr>
              <w:rFonts w:eastAsia="Times New Roman" w:cs="Courier New"/>
              <w:b/>
              <w:kern w:val="28"/>
              <w:sz w:val="20"/>
              <w:szCs w:val="20"/>
            </w:rPr>
            <w:t xml:space="preserve"> Beauty </w:t>
          </w:r>
          <w:r w:rsidR="00BE1EAF" w:rsidRPr="00431D37">
            <w:rPr>
              <w:rFonts w:eastAsia="Times New Roman" w:cs="Courier New"/>
              <w:b/>
              <w:kern w:val="28"/>
              <w:sz w:val="20"/>
              <w:szCs w:val="20"/>
              <w:lang w:val="de-CH"/>
            </w:rPr>
            <w:t>Akademie</w:t>
          </w:r>
          <w:r w:rsidR="00647F49" w:rsidRPr="00431D37">
            <w:rPr>
              <w:rFonts w:eastAsia="Times New Roman" w:cs="Courier New"/>
              <w:b/>
              <w:kern w:val="28"/>
              <w:sz w:val="20"/>
              <w:szCs w:val="20"/>
              <w:lang w:val="de-CH"/>
            </w:rPr>
            <w:t xml:space="preserve"> ®</w:t>
          </w:r>
        </w:p>
        <w:p w14:paraId="14952C72" w14:textId="4F278F1D" w:rsidR="008C3917" w:rsidRPr="00431D37" w:rsidRDefault="008C3917" w:rsidP="008C3917">
          <w:pPr>
            <w:tabs>
              <w:tab w:val="center" w:pos="4536"/>
              <w:tab w:val="right" w:pos="9072"/>
            </w:tabs>
            <w:overflowPunct w:val="0"/>
            <w:adjustRightInd w:val="0"/>
            <w:rPr>
              <w:rFonts w:eastAsia="Times New Roman" w:cs="Courier New"/>
              <w:b/>
              <w:kern w:val="28"/>
              <w:sz w:val="20"/>
              <w:szCs w:val="20"/>
              <w:lang w:val="de-CH"/>
            </w:rPr>
          </w:pPr>
          <w:r w:rsidRPr="00431D37">
            <w:rPr>
              <w:rFonts w:eastAsia="Times New Roman" w:cs="Courier New"/>
              <w:b/>
              <w:kern w:val="28"/>
              <w:sz w:val="20"/>
              <w:szCs w:val="20"/>
            </w:rPr>
            <w:t>Dürdane Serin</w:t>
          </w:r>
          <w:r w:rsidR="00EE056A" w:rsidRPr="00431D37">
            <w:rPr>
              <w:rFonts w:eastAsia="Times New Roman" w:cs="Courier New"/>
              <w:b/>
              <w:kern w:val="28"/>
              <w:sz w:val="20"/>
              <w:szCs w:val="20"/>
            </w:rPr>
            <w:t xml:space="preserve"> </w:t>
          </w:r>
        </w:p>
        <w:p w14:paraId="39D6CA36" w14:textId="77777777" w:rsidR="008C3917" w:rsidRPr="00431D37" w:rsidRDefault="008C3917" w:rsidP="008C3917">
          <w:pPr>
            <w:tabs>
              <w:tab w:val="center" w:pos="4536"/>
              <w:tab w:val="right" w:pos="9072"/>
            </w:tabs>
            <w:overflowPunct w:val="0"/>
            <w:adjustRightInd w:val="0"/>
            <w:rPr>
              <w:rFonts w:eastAsia="Times New Roman" w:cs="Courier New"/>
              <w:b/>
              <w:kern w:val="28"/>
              <w:sz w:val="20"/>
              <w:szCs w:val="20"/>
            </w:rPr>
          </w:pPr>
          <w:r w:rsidRPr="00431D37">
            <w:rPr>
              <w:rFonts w:eastAsia="Times New Roman" w:cs="Courier New"/>
              <w:b/>
              <w:kern w:val="28"/>
              <w:sz w:val="20"/>
              <w:szCs w:val="20"/>
            </w:rPr>
            <w:t>Frankfurter Str. 14</w:t>
          </w:r>
        </w:p>
        <w:p w14:paraId="00184752" w14:textId="77777777" w:rsidR="008C3917" w:rsidRPr="00431D37" w:rsidRDefault="008C3917" w:rsidP="008C3917">
          <w:pPr>
            <w:tabs>
              <w:tab w:val="center" w:pos="4536"/>
              <w:tab w:val="right" w:pos="9072"/>
            </w:tabs>
            <w:overflowPunct w:val="0"/>
            <w:adjustRightInd w:val="0"/>
            <w:rPr>
              <w:rFonts w:eastAsia="Times New Roman" w:cs="Courier New"/>
              <w:kern w:val="28"/>
              <w:sz w:val="20"/>
              <w:szCs w:val="20"/>
            </w:rPr>
          </w:pPr>
          <w:r w:rsidRPr="00431D37">
            <w:rPr>
              <w:rFonts w:eastAsia="Times New Roman" w:cs="Courier New"/>
              <w:b/>
              <w:kern w:val="28"/>
              <w:sz w:val="20"/>
              <w:szCs w:val="20"/>
            </w:rPr>
            <w:t>61118 Bad Vilbel</w:t>
          </w:r>
        </w:p>
      </w:tc>
      <w:tc>
        <w:tcPr>
          <w:tcW w:w="3344" w:type="dxa"/>
        </w:tcPr>
        <w:p w14:paraId="3E74D621" w14:textId="1540075E" w:rsidR="008C3917" w:rsidRPr="00431D37" w:rsidRDefault="008C3917" w:rsidP="008C3917">
          <w:pPr>
            <w:tabs>
              <w:tab w:val="left" w:pos="409"/>
              <w:tab w:val="center" w:pos="4536"/>
              <w:tab w:val="right" w:pos="9072"/>
            </w:tabs>
            <w:overflowPunct w:val="0"/>
            <w:adjustRightInd w:val="0"/>
            <w:rPr>
              <w:rFonts w:eastAsia="Times New Roman" w:cs="Courier New"/>
              <w:b/>
              <w:kern w:val="28"/>
              <w:sz w:val="20"/>
              <w:szCs w:val="20"/>
              <w:lang w:val="en-US"/>
            </w:rPr>
          </w:pPr>
          <w:r w:rsidRPr="00431D37">
            <w:rPr>
              <w:rFonts w:eastAsia="Times New Roman" w:cs="Courier New"/>
              <w:b/>
              <w:kern w:val="28"/>
              <w:sz w:val="20"/>
              <w:szCs w:val="20"/>
              <w:lang w:val="en-US"/>
            </w:rPr>
            <w:t>Tel. 06101 / 5968444</w:t>
          </w:r>
        </w:p>
        <w:p w14:paraId="740DB2F7" w14:textId="77777777" w:rsidR="008F10AA" w:rsidRDefault="008F10AA" w:rsidP="008F10AA">
          <w:pPr>
            <w:tabs>
              <w:tab w:val="center" w:pos="4536"/>
              <w:tab w:val="right" w:pos="9072"/>
            </w:tabs>
            <w:overflowPunct w:val="0"/>
            <w:adjustRightInd w:val="0"/>
            <w:rPr>
              <w:rFonts w:eastAsia="Times New Roman" w:cs="Courier New"/>
              <w:b/>
              <w:kern w:val="28"/>
              <w:sz w:val="20"/>
              <w:szCs w:val="20"/>
            </w:rPr>
          </w:pPr>
        </w:p>
        <w:p w14:paraId="7231F8FB" w14:textId="77777777" w:rsidR="008F10AA" w:rsidRDefault="008F10AA" w:rsidP="008F10AA">
          <w:pPr>
            <w:tabs>
              <w:tab w:val="center" w:pos="4536"/>
              <w:tab w:val="right" w:pos="9072"/>
            </w:tabs>
            <w:overflowPunct w:val="0"/>
            <w:adjustRightInd w:val="0"/>
            <w:rPr>
              <w:rFonts w:eastAsia="Times New Roman" w:cs="Courier New"/>
              <w:b/>
              <w:kern w:val="28"/>
              <w:sz w:val="20"/>
              <w:szCs w:val="20"/>
            </w:rPr>
          </w:pPr>
        </w:p>
        <w:p w14:paraId="06FE91AE" w14:textId="4C97AF6E" w:rsidR="008C3917" w:rsidRPr="00431D37" w:rsidRDefault="008F10AA" w:rsidP="008F10AA">
          <w:pPr>
            <w:tabs>
              <w:tab w:val="center" w:pos="4536"/>
              <w:tab w:val="right" w:pos="9072"/>
            </w:tabs>
            <w:overflowPunct w:val="0"/>
            <w:adjustRightInd w:val="0"/>
            <w:rPr>
              <w:rFonts w:eastAsia="Times New Roman" w:cs="Courier New"/>
              <w:b/>
              <w:kern w:val="28"/>
              <w:sz w:val="20"/>
              <w:szCs w:val="20"/>
              <w:lang w:val="en-US"/>
            </w:rPr>
          </w:pPr>
          <w:r w:rsidRPr="00431D37">
            <w:rPr>
              <w:rFonts w:eastAsia="Times New Roman" w:cs="Courier New"/>
              <w:b/>
              <w:kern w:val="28"/>
              <w:sz w:val="20"/>
              <w:szCs w:val="20"/>
            </w:rPr>
            <w:t>61118 Bad Vilbel</w:t>
          </w:r>
        </w:p>
      </w:tc>
      <w:tc>
        <w:tcPr>
          <w:tcW w:w="1559" w:type="dxa"/>
        </w:tcPr>
        <w:p w14:paraId="68317C55" w14:textId="77777777" w:rsidR="008C3917" w:rsidRPr="00431D37" w:rsidRDefault="008C3917" w:rsidP="008C3917">
          <w:pPr>
            <w:tabs>
              <w:tab w:val="center" w:pos="4536"/>
              <w:tab w:val="right" w:pos="9072"/>
            </w:tabs>
            <w:jc w:val="right"/>
            <w:rPr>
              <w:b/>
              <w:sz w:val="16"/>
              <w:szCs w:val="16"/>
              <w:lang w:val="en-US"/>
            </w:rPr>
          </w:pPr>
        </w:p>
        <w:p w14:paraId="4D7BBDFE" w14:textId="77777777" w:rsidR="008C3917" w:rsidRDefault="008C3917" w:rsidP="008C3917">
          <w:pPr>
            <w:tabs>
              <w:tab w:val="center" w:pos="4536"/>
              <w:tab w:val="right" w:pos="9072"/>
            </w:tabs>
            <w:jc w:val="center"/>
            <w:rPr>
              <w:b/>
              <w:sz w:val="16"/>
              <w:szCs w:val="16"/>
              <w:lang w:val="en-US"/>
            </w:rPr>
          </w:pPr>
        </w:p>
        <w:p w14:paraId="4C3BFB00" w14:textId="77777777" w:rsidR="00431D37" w:rsidRDefault="00431D37" w:rsidP="008C3917">
          <w:pPr>
            <w:tabs>
              <w:tab w:val="center" w:pos="4536"/>
              <w:tab w:val="right" w:pos="9072"/>
            </w:tabs>
            <w:jc w:val="center"/>
            <w:rPr>
              <w:b/>
              <w:sz w:val="16"/>
              <w:szCs w:val="16"/>
              <w:lang w:val="en-US"/>
            </w:rPr>
          </w:pPr>
        </w:p>
        <w:p w14:paraId="3FD3CD83" w14:textId="77777777" w:rsidR="00431D37" w:rsidRPr="00431D37" w:rsidRDefault="00431D37" w:rsidP="008C3917">
          <w:pPr>
            <w:tabs>
              <w:tab w:val="center" w:pos="4536"/>
              <w:tab w:val="right" w:pos="9072"/>
            </w:tabs>
            <w:jc w:val="center"/>
            <w:rPr>
              <w:b/>
              <w:sz w:val="16"/>
              <w:szCs w:val="16"/>
              <w:lang w:val="en-US"/>
            </w:rPr>
          </w:pPr>
        </w:p>
        <w:p w14:paraId="6E74F0AD" w14:textId="48C46FF4" w:rsidR="008C3917" w:rsidRPr="00431D37" w:rsidRDefault="00431D37" w:rsidP="008C3917">
          <w:pPr>
            <w:tabs>
              <w:tab w:val="center" w:pos="4536"/>
              <w:tab w:val="right" w:pos="9072"/>
            </w:tabs>
            <w:overflowPunct w:val="0"/>
            <w:adjustRightInd w:val="0"/>
            <w:jc w:val="right"/>
            <w:rPr>
              <w:rFonts w:eastAsia="Times New Roman" w:cs="Courier New"/>
              <w:b/>
              <w:sz w:val="16"/>
              <w:szCs w:val="16"/>
            </w:rPr>
          </w:pPr>
          <w:r w:rsidRPr="00431D37">
            <w:rPr>
              <w:b/>
              <w:sz w:val="16"/>
              <w:szCs w:val="16"/>
            </w:rPr>
            <w:t xml:space="preserve">Seite </w:t>
          </w:r>
          <w:r w:rsidRPr="00431D37">
            <w:rPr>
              <w:b/>
              <w:sz w:val="16"/>
              <w:szCs w:val="16"/>
            </w:rPr>
            <w:fldChar w:fldCharType="begin"/>
          </w:r>
          <w:r w:rsidRPr="00431D37">
            <w:rPr>
              <w:b/>
              <w:sz w:val="16"/>
              <w:szCs w:val="16"/>
            </w:rPr>
            <w:instrText xml:space="preserve"> PAGE  \* Arabic  \* MERGEFORMAT </w:instrText>
          </w:r>
          <w:r w:rsidRPr="00431D37">
            <w:rPr>
              <w:b/>
              <w:sz w:val="16"/>
              <w:szCs w:val="16"/>
            </w:rPr>
            <w:fldChar w:fldCharType="separate"/>
          </w:r>
          <w:r>
            <w:rPr>
              <w:b/>
              <w:sz w:val="16"/>
              <w:szCs w:val="16"/>
            </w:rPr>
            <w:t>8</w:t>
          </w:r>
          <w:r w:rsidRPr="00431D37">
            <w:rPr>
              <w:b/>
              <w:sz w:val="16"/>
              <w:szCs w:val="16"/>
            </w:rPr>
            <w:fldChar w:fldCharType="end"/>
          </w:r>
          <w:r w:rsidRPr="00431D37">
            <w:rPr>
              <w:b/>
              <w:sz w:val="16"/>
              <w:szCs w:val="16"/>
            </w:rPr>
            <w:t xml:space="preserve"> von </w:t>
          </w:r>
          <w:r w:rsidRPr="00431D37">
            <w:rPr>
              <w:b/>
              <w:noProof/>
              <w:sz w:val="16"/>
              <w:szCs w:val="16"/>
            </w:rPr>
            <w:fldChar w:fldCharType="begin"/>
          </w:r>
          <w:r w:rsidRPr="00431D37">
            <w:rPr>
              <w:b/>
              <w:noProof/>
              <w:sz w:val="16"/>
              <w:szCs w:val="16"/>
            </w:rPr>
            <w:instrText xml:space="preserve"> NUMPAGES  \* Arabic  \* MERGEFORMAT </w:instrText>
          </w:r>
          <w:r w:rsidRPr="00431D37">
            <w:rPr>
              <w:b/>
              <w:noProof/>
              <w:sz w:val="16"/>
              <w:szCs w:val="16"/>
            </w:rPr>
            <w:fldChar w:fldCharType="separate"/>
          </w:r>
          <w:r>
            <w:rPr>
              <w:b/>
              <w:noProof/>
              <w:sz w:val="16"/>
              <w:szCs w:val="16"/>
            </w:rPr>
            <w:t>9</w:t>
          </w:r>
          <w:r w:rsidRPr="00431D37">
            <w:rPr>
              <w:b/>
              <w:noProof/>
              <w:sz w:val="16"/>
              <w:szCs w:val="16"/>
            </w:rPr>
            <w:fldChar w:fldCharType="end"/>
          </w:r>
        </w:p>
      </w:tc>
      <w:tc>
        <w:tcPr>
          <w:tcW w:w="284" w:type="dxa"/>
        </w:tcPr>
        <w:p w14:paraId="6F2762E6" w14:textId="371CFF25" w:rsidR="008C3917" w:rsidRPr="00431D37" w:rsidRDefault="008C3917" w:rsidP="008C3917">
          <w:pPr>
            <w:tabs>
              <w:tab w:val="center" w:pos="4536"/>
              <w:tab w:val="right" w:pos="9072"/>
            </w:tabs>
            <w:overflowPunct w:val="0"/>
            <w:adjustRightInd w:val="0"/>
            <w:jc w:val="right"/>
            <w:rPr>
              <w:rFonts w:eastAsia="Times New Roman" w:cs="Courier New"/>
              <w:b/>
              <w:sz w:val="16"/>
              <w:szCs w:val="16"/>
            </w:rPr>
          </w:pPr>
        </w:p>
        <w:p w14:paraId="550A1594" w14:textId="77777777" w:rsidR="008C3917" w:rsidRPr="00431D37" w:rsidRDefault="008C3917" w:rsidP="008C3917">
          <w:pPr>
            <w:tabs>
              <w:tab w:val="center" w:pos="4536"/>
              <w:tab w:val="right" w:pos="9072"/>
            </w:tabs>
            <w:overflowPunct w:val="0"/>
            <w:adjustRightInd w:val="0"/>
            <w:jc w:val="right"/>
            <w:rPr>
              <w:rFonts w:eastAsia="Times New Roman" w:cs="Courier New"/>
              <w:b/>
              <w:sz w:val="16"/>
              <w:szCs w:val="16"/>
            </w:rPr>
          </w:pPr>
        </w:p>
        <w:p w14:paraId="7EEAAAB3" w14:textId="77777777" w:rsidR="008C3917" w:rsidRPr="00431D37" w:rsidRDefault="008C3917" w:rsidP="008C3917">
          <w:pPr>
            <w:tabs>
              <w:tab w:val="center" w:pos="4536"/>
              <w:tab w:val="right" w:pos="9072"/>
            </w:tabs>
            <w:overflowPunct w:val="0"/>
            <w:adjustRightInd w:val="0"/>
            <w:jc w:val="right"/>
            <w:rPr>
              <w:rFonts w:eastAsia="Times New Roman" w:cs="Courier New"/>
              <w:b/>
              <w:sz w:val="16"/>
              <w:szCs w:val="16"/>
            </w:rPr>
          </w:pPr>
        </w:p>
      </w:tc>
    </w:tr>
  </w:tbl>
  <w:p w14:paraId="4F5D2DA4" w14:textId="256C9049" w:rsidR="007067B5" w:rsidRPr="00431D37" w:rsidRDefault="007067B5">
    <w:pPr>
      <w:pStyle w:val="Textkrpe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ACBE" w14:textId="77777777" w:rsidR="00B760B6" w:rsidRDefault="00B760B6">
      <w:r>
        <w:separator/>
      </w:r>
    </w:p>
  </w:footnote>
  <w:footnote w:type="continuationSeparator" w:id="0">
    <w:p w14:paraId="2B9D032B" w14:textId="77777777" w:rsidR="00B760B6" w:rsidRDefault="00B76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B6BB" w14:textId="410A4647" w:rsidR="007067B5" w:rsidRPr="008C3917" w:rsidRDefault="00431D37">
    <w:pPr>
      <w:pStyle w:val="Textkrper"/>
      <w:spacing w:line="14" w:lineRule="auto"/>
      <w:rPr>
        <w:sz w:val="20"/>
      </w:rPr>
    </w:pPr>
    <w:r>
      <w:rPr>
        <w:noProof/>
      </w:rPr>
      <w:drawing>
        <wp:anchor distT="0" distB="0" distL="114300" distR="114300" simplePos="0" relativeHeight="251658240" behindDoc="1" locked="0" layoutInCell="1" allowOverlap="1" wp14:anchorId="4236EC9C" wp14:editId="72F35B2F">
          <wp:simplePos x="0" y="0"/>
          <wp:positionH relativeFrom="column">
            <wp:posOffset>4305300</wp:posOffset>
          </wp:positionH>
          <wp:positionV relativeFrom="paragraph">
            <wp:posOffset>182245</wp:posOffset>
          </wp:positionV>
          <wp:extent cx="1399096" cy="422789"/>
          <wp:effectExtent l="0" t="0" r="0" b="0"/>
          <wp:wrapNone/>
          <wp:docPr id="95799191" name="Grafik 95799191" descr="Ein Bild, das Text, Schrift,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25301" name="Grafik 2131025301" descr="Ein Bild, das Text, Schrift, Symbol,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9096" cy="42278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9EFA" w14:textId="24911191" w:rsidR="00ED304E" w:rsidRDefault="00ED304E" w:rsidP="003B30BB">
    <w:pPr>
      <w:pStyle w:val="Kopfzeile"/>
      <w:ind w:left="1134"/>
    </w:pPr>
    <w:r>
      <w:rPr>
        <w:noProof/>
      </w:rPr>
      <w:drawing>
        <wp:inline distT="0" distB="0" distL="0" distR="0" wp14:anchorId="0E6A828F" wp14:editId="5EB16B04">
          <wp:extent cx="4208405" cy="1271725"/>
          <wp:effectExtent l="0" t="0" r="1905" b="5080"/>
          <wp:docPr id="2038547510" name="Grafik 203854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08405" cy="1271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04E6"/>
    <w:multiLevelType w:val="hybridMultilevel"/>
    <w:tmpl w:val="0EC89200"/>
    <w:lvl w:ilvl="0" w:tplc="83FCCDC8">
      <w:start w:val="1"/>
      <w:numFmt w:val="decimal"/>
      <w:lvlText w:val="%1."/>
      <w:lvlJc w:val="left"/>
      <w:pPr>
        <w:ind w:left="515" w:hanging="360"/>
      </w:pPr>
      <w:rPr>
        <w:rFonts w:hint="default"/>
      </w:rPr>
    </w:lvl>
    <w:lvl w:ilvl="1" w:tplc="08070019" w:tentative="1">
      <w:start w:val="1"/>
      <w:numFmt w:val="lowerLetter"/>
      <w:lvlText w:val="%2."/>
      <w:lvlJc w:val="left"/>
      <w:pPr>
        <w:ind w:left="1235" w:hanging="360"/>
      </w:pPr>
    </w:lvl>
    <w:lvl w:ilvl="2" w:tplc="0807001B" w:tentative="1">
      <w:start w:val="1"/>
      <w:numFmt w:val="lowerRoman"/>
      <w:lvlText w:val="%3."/>
      <w:lvlJc w:val="right"/>
      <w:pPr>
        <w:ind w:left="1955" w:hanging="180"/>
      </w:pPr>
    </w:lvl>
    <w:lvl w:ilvl="3" w:tplc="0807000F" w:tentative="1">
      <w:start w:val="1"/>
      <w:numFmt w:val="decimal"/>
      <w:lvlText w:val="%4."/>
      <w:lvlJc w:val="left"/>
      <w:pPr>
        <w:ind w:left="2675" w:hanging="360"/>
      </w:pPr>
    </w:lvl>
    <w:lvl w:ilvl="4" w:tplc="08070019" w:tentative="1">
      <w:start w:val="1"/>
      <w:numFmt w:val="lowerLetter"/>
      <w:lvlText w:val="%5."/>
      <w:lvlJc w:val="left"/>
      <w:pPr>
        <w:ind w:left="3395" w:hanging="360"/>
      </w:pPr>
    </w:lvl>
    <w:lvl w:ilvl="5" w:tplc="0807001B" w:tentative="1">
      <w:start w:val="1"/>
      <w:numFmt w:val="lowerRoman"/>
      <w:lvlText w:val="%6."/>
      <w:lvlJc w:val="right"/>
      <w:pPr>
        <w:ind w:left="4115" w:hanging="180"/>
      </w:pPr>
    </w:lvl>
    <w:lvl w:ilvl="6" w:tplc="0807000F" w:tentative="1">
      <w:start w:val="1"/>
      <w:numFmt w:val="decimal"/>
      <w:lvlText w:val="%7."/>
      <w:lvlJc w:val="left"/>
      <w:pPr>
        <w:ind w:left="4835" w:hanging="360"/>
      </w:pPr>
    </w:lvl>
    <w:lvl w:ilvl="7" w:tplc="08070019" w:tentative="1">
      <w:start w:val="1"/>
      <w:numFmt w:val="lowerLetter"/>
      <w:lvlText w:val="%8."/>
      <w:lvlJc w:val="left"/>
      <w:pPr>
        <w:ind w:left="5555" w:hanging="360"/>
      </w:pPr>
    </w:lvl>
    <w:lvl w:ilvl="8" w:tplc="0807001B" w:tentative="1">
      <w:start w:val="1"/>
      <w:numFmt w:val="lowerRoman"/>
      <w:lvlText w:val="%9."/>
      <w:lvlJc w:val="right"/>
      <w:pPr>
        <w:ind w:left="6275" w:hanging="180"/>
      </w:pPr>
    </w:lvl>
  </w:abstractNum>
  <w:abstractNum w:abstractNumId="1" w15:restartNumberingAfterBreak="0">
    <w:nsid w:val="14B76835"/>
    <w:multiLevelType w:val="hybridMultilevel"/>
    <w:tmpl w:val="5C28CB60"/>
    <w:lvl w:ilvl="0" w:tplc="F13E6334">
      <w:start w:val="1"/>
      <w:numFmt w:val="decimal"/>
      <w:lvlText w:val="%1."/>
      <w:lvlJc w:val="left"/>
      <w:pPr>
        <w:ind w:left="875" w:hanging="360"/>
      </w:pPr>
      <w:rPr>
        <w:rFonts w:hint="default"/>
      </w:rPr>
    </w:lvl>
    <w:lvl w:ilvl="1" w:tplc="08070019" w:tentative="1">
      <w:start w:val="1"/>
      <w:numFmt w:val="lowerLetter"/>
      <w:lvlText w:val="%2."/>
      <w:lvlJc w:val="left"/>
      <w:pPr>
        <w:ind w:left="1595" w:hanging="360"/>
      </w:pPr>
    </w:lvl>
    <w:lvl w:ilvl="2" w:tplc="0807001B" w:tentative="1">
      <w:start w:val="1"/>
      <w:numFmt w:val="lowerRoman"/>
      <w:lvlText w:val="%3."/>
      <w:lvlJc w:val="right"/>
      <w:pPr>
        <w:ind w:left="2315" w:hanging="180"/>
      </w:pPr>
    </w:lvl>
    <w:lvl w:ilvl="3" w:tplc="0807000F" w:tentative="1">
      <w:start w:val="1"/>
      <w:numFmt w:val="decimal"/>
      <w:lvlText w:val="%4."/>
      <w:lvlJc w:val="left"/>
      <w:pPr>
        <w:ind w:left="3035" w:hanging="360"/>
      </w:pPr>
    </w:lvl>
    <w:lvl w:ilvl="4" w:tplc="08070019" w:tentative="1">
      <w:start w:val="1"/>
      <w:numFmt w:val="lowerLetter"/>
      <w:lvlText w:val="%5."/>
      <w:lvlJc w:val="left"/>
      <w:pPr>
        <w:ind w:left="3755" w:hanging="360"/>
      </w:pPr>
    </w:lvl>
    <w:lvl w:ilvl="5" w:tplc="0807001B" w:tentative="1">
      <w:start w:val="1"/>
      <w:numFmt w:val="lowerRoman"/>
      <w:lvlText w:val="%6."/>
      <w:lvlJc w:val="right"/>
      <w:pPr>
        <w:ind w:left="4475" w:hanging="180"/>
      </w:pPr>
    </w:lvl>
    <w:lvl w:ilvl="6" w:tplc="0807000F" w:tentative="1">
      <w:start w:val="1"/>
      <w:numFmt w:val="decimal"/>
      <w:lvlText w:val="%7."/>
      <w:lvlJc w:val="left"/>
      <w:pPr>
        <w:ind w:left="5195" w:hanging="360"/>
      </w:pPr>
    </w:lvl>
    <w:lvl w:ilvl="7" w:tplc="08070019" w:tentative="1">
      <w:start w:val="1"/>
      <w:numFmt w:val="lowerLetter"/>
      <w:lvlText w:val="%8."/>
      <w:lvlJc w:val="left"/>
      <w:pPr>
        <w:ind w:left="5915" w:hanging="360"/>
      </w:pPr>
    </w:lvl>
    <w:lvl w:ilvl="8" w:tplc="0807001B" w:tentative="1">
      <w:start w:val="1"/>
      <w:numFmt w:val="lowerRoman"/>
      <w:lvlText w:val="%9."/>
      <w:lvlJc w:val="right"/>
      <w:pPr>
        <w:ind w:left="6635" w:hanging="180"/>
      </w:pPr>
    </w:lvl>
  </w:abstractNum>
  <w:abstractNum w:abstractNumId="2" w15:restartNumberingAfterBreak="0">
    <w:nsid w:val="35DB3FA7"/>
    <w:multiLevelType w:val="hybridMultilevel"/>
    <w:tmpl w:val="7074A23A"/>
    <w:lvl w:ilvl="0" w:tplc="336C3B40">
      <w:numFmt w:val="bullet"/>
      <w:lvlText w:val=""/>
      <w:lvlJc w:val="left"/>
      <w:pPr>
        <w:ind w:left="482" w:hanging="325"/>
      </w:pPr>
      <w:rPr>
        <w:rFonts w:ascii="Wingdings" w:eastAsia="Wingdings" w:hAnsi="Wingdings" w:cs="Wingdings" w:hint="default"/>
        <w:w w:val="100"/>
        <w:sz w:val="28"/>
        <w:szCs w:val="28"/>
      </w:rPr>
    </w:lvl>
    <w:lvl w:ilvl="1" w:tplc="6340211C">
      <w:numFmt w:val="bullet"/>
      <w:lvlText w:val="•"/>
      <w:lvlJc w:val="left"/>
      <w:pPr>
        <w:ind w:left="1147" w:hanging="325"/>
      </w:pPr>
      <w:rPr>
        <w:rFonts w:hint="default"/>
      </w:rPr>
    </w:lvl>
    <w:lvl w:ilvl="2" w:tplc="725A6F5C">
      <w:numFmt w:val="bullet"/>
      <w:lvlText w:val="•"/>
      <w:lvlJc w:val="left"/>
      <w:pPr>
        <w:ind w:left="1815" w:hanging="325"/>
      </w:pPr>
      <w:rPr>
        <w:rFonts w:hint="default"/>
      </w:rPr>
    </w:lvl>
    <w:lvl w:ilvl="3" w:tplc="7DD24324">
      <w:numFmt w:val="bullet"/>
      <w:lvlText w:val="•"/>
      <w:lvlJc w:val="left"/>
      <w:pPr>
        <w:ind w:left="2483" w:hanging="325"/>
      </w:pPr>
      <w:rPr>
        <w:rFonts w:hint="default"/>
      </w:rPr>
    </w:lvl>
    <w:lvl w:ilvl="4" w:tplc="41C6DECE">
      <w:numFmt w:val="bullet"/>
      <w:lvlText w:val="•"/>
      <w:lvlJc w:val="left"/>
      <w:pPr>
        <w:ind w:left="3150" w:hanging="325"/>
      </w:pPr>
      <w:rPr>
        <w:rFonts w:hint="default"/>
      </w:rPr>
    </w:lvl>
    <w:lvl w:ilvl="5" w:tplc="38FC7BE6">
      <w:numFmt w:val="bullet"/>
      <w:lvlText w:val="•"/>
      <w:lvlJc w:val="left"/>
      <w:pPr>
        <w:ind w:left="3818" w:hanging="325"/>
      </w:pPr>
      <w:rPr>
        <w:rFonts w:hint="default"/>
      </w:rPr>
    </w:lvl>
    <w:lvl w:ilvl="6" w:tplc="9C3E9FAC">
      <w:numFmt w:val="bullet"/>
      <w:lvlText w:val="•"/>
      <w:lvlJc w:val="left"/>
      <w:pPr>
        <w:ind w:left="4486" w:hanging="325"/>
      </w:pPr>
      <w:rPr>
        <w:rFonts w:hint="default"/>
      </w:rPr>
    </w:lvl>
    <w:lvl w:ilvl="7" w:tplc="21506298">
      <w:numFmt w:val="bullet"/>
      <w:lvlText w:val="•"/>
      <w:lvlJc w:val="left"/>
      <w:pPr>
        <w:ind w:left="5153" w:hanging="325"/>
      </w:pPr>
      <w:rPr>
        <w:rFonts w:hint="default"/>
      </w:rPr>
    </w:lvl>
    <w:lvl w:ilvl="8" w:tplc="DAAA6BCC">
      <w:numFmt w:val="bullet"/>
      <w:lvlText w:val="•"/>
      <w:lvlJc w:val="left"/>
      <w:pPr>
        <w:ind w:left="5821" w:hanging="325"/>
      </w:pPr>
      <w:rPr>
        <w:rFonts w:hint="default"/>
      </w:rPr>
    </w:lvl>
  </w:abstractNum>
  <w:abstractNum w:abstractNumId="3" w15:restartNumberingAfterBreak="0">
    <w:nsid w:val="4D980CCB"/>
    <w:multiLevelType w:val="hybridMultilevel"/>
    <w:tmpl w:val="C9AEA5E2"/>
    <w:lvl w:ilvl="0" w:tplc="79728806">
      <w:start w:val="1"/>
      <w:numFmt w:val="decimal"/>
      <w:lvlText w:val="%1."/>
      <w:lvlJc w:val="left"/>
      <w:pPr>
        <w:ind w:left="875" w:hanging="360"/>
      </w:pPr>
      <w:rPr>
        <w:rFonts w:hint="default"/>
      </w:rPr>
    </w:lvl>
    <w:lvl w:ilvl="1" w:tplc="08070019" w:tentative="1">
      <w:start w:val="1"/>
      <w:numFmt w:val="lowerLetter"/>
      <w:lvlText w:val="%2."/>
      <w:lvlJc w:val="left"/>
      <w:pPr>
        <w:ind w:left="1595" w:hanging="360"/>
      </w:pPr>
    </w:lvl>
    <w:lvl w:ilvl="2" w:tplc="0807001B" w:tentative="1">
      <w:start w:val="1"/>
      <w:numFmt w:val="lowerRoman"/>
      <w:lvlText w:val="%3."/>
      <w:lvlJc w:val="right"/>
      <w:pPr>
        <w:ind w:left="2315" w:hanging="180"/>
      </w:pPr>
    </w:lvl>
    <w:lvl w:ilvl="3" w:tplc="0807000F" w:tentative="1">
      <w:start w:val="1"/>
      <w:numFmt w:val="decimal"/>
      <w:lvlText w:val="%4."/>
      <w:lvlJc w:val="left"/>
      <w:pPr>
        <w:ind w:left="3035" w:hanging="360"/>
      </w:pPr>
    </w:lvl>
    <w:lvl w:ilvl="4" w:tplc="08070019" w:tentative="1">
      <w:start w:val="1"/>
      <w:numFmt w:val="lowerLetter"/>
      <w:lvlText w:val="%5."/>
      <w:lvlJc w:val="left"/>
      <w:pPr>
        <w:ind w:left="3755" w:hanging="360"/>
      </w:pPr>
    </w:lvl>
    <w:lvl w:ilvl="5" w:tplc="0807001B" w:tentative="1">
      <w:start w:val="1"/>
      <w:numFmt w:val="lowerRoman"/>
      <w:lvlText w:val="%6."/>
      <w:lvlJc w:val="right"/>
      <w:pPr>
        <w:ind w:left="4475" w:hanging="180"/>
      </w:pPr>
    </w:lvl>
    <w:lvl w:ilvl="6" w:tplc="0807000F" w:tentative="1">
      <w:start w:val="1"/>
      <w:numFmt w:val="decimal"/>
      <w:lvlText w:val="%7."/>
      <w:lvlJc w:val="left"/>
      <w:pPr>
        <w:ind w:left="5195" w:hanging="360"/>
      </w:pPr>
    </w:lvl>
    <w:lvl w:ilvl="7" w:tplc="08070019" w:tentative="1">
      <w:start w:val="1"/>
      <w:numFmt w:val="lowerLetter"/>
      <w:lvlText w:val="%8."/>
      <w:lvlJc w:val="left"/>
      <w:pPr>
        <w:ind w:left="5915" w:hanging="360"/>
      </w:pPr>
    </w:lvl>
    <w:lvl w:ilvl="8" w:tplc="0807001B" w:tentative="1">
      <w:start w:val="1"/>
      <w:numFmt w:val="lowerRoman"/>
      <w:lvlText w:val="%9."/>
      <w:lvlJc w:val="right"/>
      <w:pPr>
        <w:ind w:left="6635" w:hanging="180"/>
      </w:pPr>
    </w:lvl>
  </w:abstractNum>
  <w:abstractNum w:abstractNumId="4" w15:restartNumberingAfterBreak="0">
    <w:nsid w:val="7C145AD2"/>
    <w:multiLevelType w:val="hybridMultilevel"/>
    <w:tmpl w:val="FAEAA7CC"/>
    <w:lvl w:ilvl="0" w:tplc="AD1229D8">
      <w:numFmt w:val="bullet"/>
      <w:lvlText w:val=""/>
      <w:lvlJc w:val="left"/>
      <w:pPr>
        <w:ind w:left="876" w:hanging="360"/>
      </w:pPr>
      <w:rPr>
        <w:rFonts w:ascii="Symbol" w:eastAsia="Symbol" w:hAnsi="Symbol" w:cs="Symbol" w:hint="default"/>
        <w:w w:val="100"/>
        <w:sz w:val="22"/>
        <w:szCs w:val="22"/>
      </w:rPr>
    </w:lvl>
    <w:lvl w:ilvl="1" w:tplc="C9EAC73A">
      <w:numFmt w:val="bullet"/>
      <w:lvlText w:val="•"/>
      <w:lvlJc w:val="left"/>
      <w:pPr>
        <w:ind w:left="1726" w:hanging="360"/>
      </w:pPr>
      <w:rPr>
        <w:rFonts w:hint="default"/>
      </w:rPr>
    </w:lvl>
    <w:lvl w:ilvl="2" w:tplc="7B9ED5A8">
      <w:numFmt w:val="bullet"/>
      <w:lvlText w:val="•"/>
      <w:lvlJc w:val="left"/>
      <w:pPr>
        <w:ind w:left="2572" w:hanging="360"/>
      </w:pPr>
      <w:rPr>
        <w:rFonts w:hint="default"/>
      </w:rPr>
    </w:lvl>
    <w:lvl w:ilvl="3" w:tplc="1264FB74">
      <w:numFmt w:val="bullet"/>
      <w:lvlText w:val="•"/>
      <w:lvlJc w:val="left"/>
      <w:pPr>
        <w:ind w:left="3418" w:hanging="360"/>
      </w:pPr>
      <w:rPr>
        <w:rFonts w:hint="default"/>
      </w:rPr>
    </w:lvl>
    <w:lvl w:ilvl="4" w:tplc="45D8C512">
      <w:numFmt w:val="bullet"/>
      <w:lvlText w:val="•"/>
      <w:lvlJc w:val="left"/>
      <w:pPr>
        <w:ind w:left="4264" w:hanging="360"/>
      </w:pPr>
      <w:rPr>
        <w:rFonts w:hint="default"/>
      </w:rPr>
    </w:lvl>
    <w:lvl w:ilvl="5" w:tplc="C846D8A2">
      <w:numFmt w:val="bullet"/>
      <w:lvlText w:val="•"/>
      <w:lvlJc w:val="left"/>
      <w:pPr>
        <w:ind w:left="5110" w:hanging="360"/>
      </w:pPr>
      <w:rPr>
        <w:rFonts w:hint="default"/>
      </w:rPr>
    </w:lvl>
    <w:lvl w:ilvl="6" w:tplc="5734D890">
      <w:numFmt w:val="bullet"/>
      <w:lvlText w:val="•"/>
      <w:lvlJc w:val="left"/>
      <w:pPr>
        <w:ind w:left="5956" w:hanging="360"/>
      </w:pPr>
      <w:rPr>
        <w:rFonts w:hint="default"/>
      </w:rPr>
    </w:lvl>
    <w:lvl w:ilvl="7" w:tplc="B61CC8E6">
      <w:numFmt w:val="bullet"/>
      <w:lvlText w:val="•"/>
      <w:lvlJc w:val="left"/>
      <w:pPr>
        <w:ind w:left="6802" w:hanging="360"/>
      </w:pPr>
      <w:rPr>
        <w:rFonts w:hint="default"/>
      </w:rPr>
    </w:lvl>
    <w:lvl w:ilvl="8" w:tplc="A074E980">
      <w:numFmt w:val="bullet"/>
      <w:lvlText w:val="•"/>
      <w:lvlJc w:val="left"/>
      <w:pPr>
        <w:ind w:left="7648" w:hanging="360"/>
      </w:pPr>
      <w:rPr>
        <w:rFonts w:hint="default"/>
      </w:rPr>
    </w:lvl>
  </w:abstractNum>
  <w:num w:numId="1" w16cid:durableId="1645740957">
    <w:abstractNumId w:val="2"/>
  </w:num>
  <w:num w:numId="2" w16cid:durableId="776564967">
    <w:abstractNumId w:val="4"/>
  </w:num>
  <w:num w:numId="3" w16cid:durableId="902255422">
    <w:abstractNumId w:val="0"/>
  </w:num>
  <w:num w:numId="4" w16cid:durableId="1793982751">
    <w:abstractNumId w:val="1"/>
  </w:num>
  <w:num w:numId="5" w16cid:durableId="533662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ba430d1d-3a68-423d-8fdd-65e900f91996}"/>
  </w:docVars>
  <w:rsids>
    <w:rsidRoot w:val="007067B5"/>
    <w:rsid w:val="00011269"/>
    <w:rsid w:val="00020A60"/>
    <w:rsid w:val="00036DFF"/>
    <w:rsid w:val="0006107B"/>
    <w:rsid w:val="00066217"/>
    <w:rsid w:val="00067496"/>
    <w:rsid w:val="00097860"/>
    <w:rsid w:val="000A0FDD"/>
    <w:rsid w:val="000E3394"/>
    <w:rsid w:val="000F10BF"/>
    <w:rsid w:val="000F4AAA"/>
    <w:rsid w:val="0011104E"/>
    <w:rsid w:val="001960C3"/>
    <w:rsid w:val="001A2823"/>
    <w:rsid w:val="001B2881"/>
    <w:rsid w:val="001B3464"/>
    <w:rsid w:val="001B4B87"/>
    <w:rsid w:val="001B5ED1"/>
    <w:rsid w:val="001C034D"/>
    <w:rsid w:val="001D29BE"/>
    <w:rsid w:val="001D7F76"/>
    <w:rsid w:val="001E40C3"/>
    <w:rsid w:val="002112B4"/>
    <w:rsid w:val="00211F5D"/>
    <w:rsid w:val="00222111"/>
    <w:rsid w:val="00222B9C"/>
    <w:rsid w:val="00255DD6"/>
    <w:rsid w:val="00280980"/>
    <w:rsid w:val="0028604B"/>
    <w:rsid w:val="002C3505"/>
    <w:rsid w:val="002D3AA0"/>
    <w:rsid w:val="00317A28"/>
    <w:rsid w:val="00366DDD"/>
    <w:rsid w:val="00385A3B"/>
    <w:rsid w:val="003879CC"/>
    <w:rsid w:val="003B0639"/>
    <w:rsid w:val="003B30BB"/>
    <w:rsid w:val="003D4608"/>
    <w:rsid w:val="004005ED"/>
    <w:rsid w:val="0042627B"/>
    <w:rsid w:val="00431D37"/>
    <w:rsid w:val="00435BE6"/>
    <w:rsid w:val="0043741B"/>
    <w:rsid w:val="00466528"/>
    <w:rsid w:val="00476990"/>
    <w:rsid w:val="00492355"/>
    <w:rsid w:val="004B408A"/>
    <w:rsid w:val="004D2CB1"/>
    <w:rsid w:val="0051319A"/>
    <w:rsid w:val="00514401"/>
    <w:rsid w:val="005211F9"/>
    <w:rsid w:val="00527E9B"/>
    <w:rsid w:val="00545AB9"/>
    <w:rsid w:val="00567EB1"/>
    <w:rsid w:val="005714F1"/>
    <w:rsid w:val="0058679F"/>
    <w:rsid w:val="00595149"/>
    <w:rsid w:val="005A2917"/>
    <w:rsid w:val="005E3CFA"/>
    <w:rsid w:val="00630B23"/>
    <w:rsid w:val="00647F49"/>
    <w:rsid w:val="0069586F"/>
    <w:rsid w:val="00697CDB"/>
    <w:rsid w:val="006A1578"/>
    <w:rsid w:val="006B77C7"/>
    <w:rsid w:val="006E31FF"/>
    <w:rsid w:val="007008F3"/>
    <w:rsid w:val="007067B5"/>
    <w:rsid w:val="00730038"/>
    <w:rsid w:val="00735707"/>
    <w:rsid w:val="00743ABB"/>
    <w:rsid w:val="007801F9"/>
    <w:rsid w:val="007B0731"/>
    <w:rsid w:val="007D19E0"/>
    <w:rsid w:val="008153DE"/>
    <w:rsid w:val="00870A80"/>
    <w:rsid w:val="008B1120"/>
    <w:rsid w:val="008B1E8E"/>
    <w:rsid w:val="008B236D"/>
    <w:rsid w:val="008C3917"/>
    <w:rsid w:val="008C6005"/>
    <w:rsid w:val="008F10AA"/>
    <w:rsid w:val="00921965"/>
    <w:rsid w:val="00932C3B"/>
    <w:rsid w:val="0096387A"/>
    <w:rsid w:val="009704D6"/>
    <w:rsid w:val="00997309"/>
    <w:rsid w:val="009A36D9"/>
    <w:rsid w:val="009B340B"/>
    <w:rsid w:val="009B4559"/>
    <w:rsid w:val="009E7C88"/>
    <w:rsid w:val="00A1290D"/>
    <w:rsid w:val="00A136E8"/>
    <w:rsid w:val="00A4002D"/>
    <w:rsid w:val="00A73293"/>
    <w:rsid w:val="00AC061E"/>
    <w:rsid w:val="00AC58D2"/>
    <w:rsid w:val="00AF0DB8"/>
    <w:rsid w:val="00AF6CCE"/>
    <w:rsid w:val="00B15B40"/>
    <w:rsid w:val="00B168A5"/>
    <w:rsid w:val="00B46EF4"/>
    <w:rsid w:val="00B71915"/>
    <w:rsid w:val="00B730CB"/>
    <w:rsid w:val="00B760B6"/>
    <w:rsid w:val="00B81572"/>
    <w:rsid w:val="00B84742"/>
    <w:rsid w:val="00B8756C"/>
    <w:rsid w:val="00BC2423"/>
    <w:rsid w:val="00BC32B6"/>
    <w:rsid w:val="00BE1EAF"/>
    <w:rsid w:val="00BE635B"/>
    <w:rsid w:val="00C253AA"/>
    <w:rsid w:val="00C51715"/>
    <w:rsid w:val="00CE6C05"/>
    <w:rsid w:val="00D016CB"/>
    <w:rsid w:val="00D0740E"/>
    <w:rsid w:val="00D16E85"/>
    <w:rsid w:val="00D33CAA"/>
    <w:rsid w:val="00D91011"/>
    <w:rsid w:val="00DA585E"/>
    <w:rsid w:val="00DA5EEF"/>
    <w:rsid w:val="00DD5DB9"/>
    <w:rsid w:val="00DD68D2"/>
    <w:rsid w:val="00E1733B"/>
    <w:rsid w:val="00E20D59"/>
    <w:rsid w:val="00E24D15"/>
    <w:rsid w:val="00E318F6"/>
    <w:rsid w:val="00E32737"/>
    <w:rsid w:val="00E76881"/>
    <w:rsid w:val="00ED304E"/>
    <w:rsid w:val="00EE056A"/>
    <w:rsid w:val="00F612F2"/>
    <w:rsid w:val="00F71279"/>
    <w:rsid w:val="00F85AA4"/>
    <w:rsid w:val="00F861DC"/>
    <w:rsid w:val="00FA6883"/>
    <w:rsid w:val="00FC13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95E7D"/>
  <w15:docId w15:val="{8C7C1FFD-0EA1-4DCE-AB27-B06946B3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Verdana" w:eastAsia="Verdana" w:hAnsi="Verdana" w:cs="Verdana"/>
    </w:rPr>
  </w:style>
  <w:style w:type="paragraph" w:styleId="berschrift1">
    <w:name w:val="heading 1"/>
    <w:basedOn w:val="Standard"/>
    <w:uiPriority w:val="9"/>
    <w:qFormat/>
    <w:pPr>
      <w:ind w:left="155"/>
      <w:outlineLvl w:val="0"/>
    </w:pPr>
    <w:rPr>
      <w:b/>
      <w:bCs/>
      <w:sz w:val="24"/>
      <w:szCs w:val="24"/>
    </w:rPr>
  </w:style>
  <w:style w:type="paragraph" w:styleId="berschrift2">
    <w:name w:val="heading 2"/>
    <w:basedOn w:val="Standard"/>
    <w:uiPriority w:val="9"/>
    <w:unhideWhenUsed/>
    <w:qFormat/>
    <w:pPr>
      <w:spacing w:before="101"/>
      <w:ind w:left="482" w:hanging="324"/>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spacing w:before="101"/>
      <w:ind w:left="482" w:hanging="324"/>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492355"/>
    <w:pPr>
      <w:tabs>
        <w:tab w:val="center" w:pos="4536"/>
        <w:tab w:val="right" w:pos="9072"/>
      </w:tabs>
    </w:pPr>
  </w:style>
  <w:style w:type="character" w:customStyle="1" w:styleId="KopfzeileZchn">
    <w:name w:val="Kopfzeile Zchn"/>
    <w:basedOn w:val="Absatz-Standardschriftart"/>
    <w:link w:val="Kopfzeile"/>
    <w:uiPriority w:val="99"/>
    <w:rsid w:val="00492355"/>
    <w:rPr>
      <w:rFonts w:ascii="Verdana" w:eastAsia="Verdana" w:hAnsi="Verdana" w:cs="Verdana"/>
    </w:rPr>
  </w:style>
  <w:style w:type="paragraph" w:styleId="Fuzeile">
    <w:name w:val="footer"/>
    <w:basedOn w:val="Standard"/>
    <w:link w:val="FuzeileZchn"/>
    <w:uiPriority w:val="99"/>
    <w:unhideWhenUsed/>
    <w:rsid w:val="00492355"/>
    <w:pPr>
      <w:tabs>
        <w:tab w:val="center" w:pos="4536"/>
        <w:tab w:val="right" w:pos="9072"/>
      </w:tabs>
    </w:pPr>
  </w:style>
  <w:style w:type="character" w:customStyle="1" w:styleId="FuzeileZchn">
    <w:name w:val="Fußzeile Zchn"/>
    <w:basedOn w:val="Absatz-Standardschriftart"/>
    <w:link w:val="Fuzeile"/>
    <w:uiPriority w:val="99"/>
    <w:rsid w:val="00492355"/>
    <w:rPr>
      <w:rFonts w:ascii="Verdana" w:eastAsia="Verdana" w:hAnsi="Verdana" w:cs="Verdana"/>
    </w:rPr>
  </w:style>
  <w:style w:type="table" w:customStyle="1" w:styleId="Tabellenraster1">
    <w:name w:val="Tabellenraster1"/>
    <w:basedOn w:val="NormaleTabelle"/>
    <w:next w:val="Tabellenraster"/>
    <w:uiPriority w:val="59"/>
    <w:unhideWhenUsed/>
    <w:rsid w:val="00492355"/>
    <w:pPr>
      <w:widowControl/>
      <w:autoSpaceDE/>
      <w:autoSpaceDN/>
    </w:pPr>
    <w:rPr>
      <w:rFonts w:eastAsia="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492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D5DB9"/>
    <w:rPr>
      <w:color w:val="0000FF" w:themeColor="hyperlink"/>
      <w:u w:val="single"/>
    </w:rPr>
  </w:style>
  <w:style w:type="character" w:styleId="NichtaufgelsteErwhnung">
    <w:name w:val="Unresolved Mention"/>
    <w:basedOn w:val="Absatz-Standardschriftart"/>
    <w:uiPriority w:val="99"/>
    <w:semiHidden/>
    <w:unhideWhenUsed/>
    <w:rsid w:val="00DD5DB9"/>
    <w:rPr>
      <w:color w:val="605E5C"/>
      <w:shd w:val="clear" w:color="auto" w:fill="E1DFDD"/>
    </w:rPr>
  </w:style>
  <w:style w:type="paragraph" w:styleId="KeinLeerraum">
    <w:name w:val="No Spacing"/>
    <w:uiPriority w:val="1"/>
    <w:qFormat/>
    <w:rsid w:val="00476990"/>
    <w:rPr>
      <w:rFonts w:ascii="Verdana" w:eastAsia="Verdana" w:hAnsi="Verdana" w:cs="Verdana"/>
    </w:rPr>
  </w:style>
  <w:style w:type="paragraph" w:styleId="Sprechblasentext">
    <w:name w:val="Balloon Text"/>
    <w:basedOn w:val="Standard"/>
    <w:link w:val="SprechblasentextZchn"/>
    <w:uiPriority w:val="99"/>
    <w:semiHidden/>
    <w:unhideWhenUsed/>
    <w:rsid w:val="008B236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236D"/>
    <w:rPr>
      <w:rFonts w:ascii="Segoe UI" w:eastAsia="Verdana" w:hAnsi="Segoe UI" w:cs="Segoe UI"/>
      <w:sz w:val="18"/>
      <w:szCs w:val="18"/>
    </w:rPr>
  </w:style>
  <w:style w:type="paragraph" w:styleId="berarbeitung">
    <w:name w:val="Revision"/>
    <w:hidden/>
    <w:uiPriority w:val="99"/>
    <w:semiHidden/>
    <w:rsid w:val="00735707"/>
    <w:pPr>
      <w:widowControl/>
      <w:autoSpaceDE/>
      <w:autoSpaceDN/>
    </w:pPr>
    <w:rPr>
      <w:rFonts w:ascii="Verdana" w:eastAsia="Verdana" w:hAnsi="Verdana" w:cs="Verdana"/>
    </w:rPr>
  </w:style>
  <w:style w:type="paragraph" w:styleId="StandardWeb">
    <w:name w:val="Normal (Web)"/>
    <w:basedOn w:val="Standard"/>
    <w:uiPriority w:val="99"/>
    <w:semiHidden/>
    <w:unhideWhenUsed/>
    <w:rsid w:val="003B30B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44370">
      <w:bodyDiv w:val="1"/>
      <w:marLeft w:val="0"/>
      <w:marRight w:val="0"/>
      <w:marTop w:val="0"/>
      <w:marBottom w:val="0"/>
      <w:divBdr>
        <w:top w:val="none" w:sz="0" w:space="0" w:color="auto"/>
        <w:left w:val="none" w:sz="0" w:space="0" w:color="auto"/>
        <w:bottom w:val="none" w:sz="0" w:space="0" w:color="auto"/>
        <w:right w:val="none" w:sz="0" w:space="0" w:color="auto"/>
      </w:divBdr>
    </w:div>
    <w:div w:id="1443955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4027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Microsoft Word - Akademie-Anmeldeformular_2020</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Akademie-Anmeldeformular_2020</dc:title>
  <dc:creator>rahel_000</dc:creator>
  <cp:lastModifiedBy>Alexandra Apenberg</cp:lastModifiedBy>
  <cp:revision>5</cp:revision>
  <cp:lastPrinted>2023-10-17T19:52:00Z</cp:lastPrinted>
  <dcterms:created xsi:type="dcterms:W3CDTF">2023-10-17T19:49:00Z</dcterms:created>
  <dcterms:modified xsi:type="dcterms:W3CDTF">2023-10-17T19:52:00Z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PDF24 Creator</vt:lpwstr>
  </property>
  <property fmtid="{D5CDD505-2E9C-101B-9397-08002B2CF9AE}" pid="4" name="LastSaved">
    <vt:filetime>2020-06-23T00:00:00Z</vt:filetime>
  </property>
</Properties>
</file>